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DA680" w14:textId="488CB840" w:rsidR="009E2FB0" w:rsidRDefault="00CD0DFB" w:rsidP="0019309E">
      <w:pPr>
        <w:pBdr>
          <w:bottom w:val="single" w:sz="4" w:space="1" w:color="auto"/>
        </w:pBdr>
        <w:ind w:left="-851"/>
        <w:jc w:val="center"/>
        <w:rPr>
          <w:rFonts w:ascii="Arial" w:hAnsi="Arial" w:cs="Arial"/>
          <w:b/>
          <w:bCs/>
          <w:sz w:val="40"/>
          <w:szCs w:val="40"/>
        </w:rPr>
      </w:pPr>
      <w:r>
        <w:rPr>
          <w:rFonts w:ascii="Arial" w:hAnsi="Arial" w:cs="Arial"/>
          <w:b/>
          <w:bCs/>
          <w:sz w:val="40"/>
          <w:szCs w:val="40"/>
        </w:rPr>
        <w:t>HLTWHS001 Participate in Workplace Health and Safety</w:t>
      </w:r>
    </w:p>
    <w:p w14:paraId="45979504" w14:textId="77777777" w:rsidR="00BC04B5" w:rsidRDefault="00BC04B5" w:rsidP="00BC04B5">
      <w:pPr>
        <w:ind w:right="-772"/>
        <w:rPr>
          <w:rFonts w:ascii="Arial" w:hAnsi="Arial" w:cs="Arial"/>
          <w:sz w:val="20"/>
          <w:szCs w:val="20"/>
        </w:rPr>
      </w:pPr>
    </w:p>
    <w:p w14:paraId="633C951D" w14:textId="77777777" w:rsidR="00BC04B5" w:rsidRDefault="00BC04B5" w:rsidP="00BC04B5">
      <w:pPr>
        <w:ind w:left="-851" w:right="-357"/>
        <w:rPr>
          <w:rFonts w:ascii="Arial" w:hAnsi="Arial" w:cs="Arial"/>
          <w:sz w:val="20"/>
          <w:szCs w:val="20"/>
        </w:rPr>
      </w:pPr>
    </w:p>
    <w:p w14:paraId="6FD9692D" w14:textId="2CFCD0FE" w:rsidR="00D96D2F" w:rsidRPr="00EE5F22" w:rsidRDefault="00D96D2F" w:rsidP="00D96D2F">
      <w:pPr>
        <w:ind w:left="-851" w:right="-357"/>
        <w:rPr>
          <w:rFonts w:ascii="Arial" w:hAnsi="Arial" w:cs="Arial"/>
          <w:sz w:val="22"/>
          <w:szCs w:val="22"/>
        </w:rPr>
      </w:pPr>
      <w:r w:rsidRPr="00EE5F22">
        <w:rPr>
          <w:rFonts w:ascii="Arial" w:hAnsi="Arial" w:cs="Arial"/>
          <w:sz w:val="22"/>
          <w:szCs w:val="22"/>
        </w:rPr>
        <w:t>This unit planner has been designed by SAVILE training to provide guidance for teachers and educators on the sequence o</w:t>
      </w:r>
      <w:r>
        <w:rPr>
          <w:rFonts w:ascii="Arial" w:hAnsi="Arial" w:cs="Arial"/>
          <w:sz w:val="22"/>
          <w:szCs w:val="22"/>
        </w:rPr>
        <w:t>f</w:t>
      </w:r>
      <w:r w:rsidRPr="00EE5F22">
        <w:rPr>
          <w:rFonts w:ascii="Arial" w:hAnsi="Arial" w:cs="Arial"/>
          <w:sz w:val="22"/>
          <w:szCs w:val="22"/>
        </w:rPr>
        <w:t xml:space="preserve"> </w:t>
      </w:r>
      <w:r>
        <w:rPr>
          <w:rFonts w:ascii="Arial" w:hAnsi="Arial" w:cs="Arial"/>
          <w:sz w:val="22"/>
          <w:szCs w:val="22"/>
        </w:rPr>
        <w:t xml:space="preserve">“HLTWHS001 – Participate in </w:t>
      </w:r>
      <w:r w:rsidR="00672C66">
        <w:rPr>
          <w:rFonts w:ascii="Arial" w:hAnsi="Arial" w:cs="Arial"/>
          <w:sz w:val="22"/>
          <w:szCs w:val="22"/>
        </w:rPr>
        <w:t>Workplace</w:t>
      </w:r>
      <w:r>
        <w:rPr>
          <w:rFonts w:ascii="Arial" w:hAnsi="Arial" w:cs="Arial"/>
          <w:sz w:val="22"/>
          <w:szCs w:val="22"/>
        </w:rPr>
        <w:t xml:space="preserve"> Health and Safety”</w:t>
      </w:r>
      <w:r w:rsidRPr="00EE5F22">
        <w:rPr>
          <w:rFonts w:ascii="Arial" w:hAnsi="Arial" w:cs="Arial"/>
          <w:sz w:val="22"/>
          <w:szCs w:val="22"/>
        </w:rPr>
        <w:t xml:space="preserve"> as part of the </w:t>
      </w:r>
      <w:r w:rsidRPr="00D96D2F">
        <w:rPr>
          <w:rFonts w:ascii="Arial" w:hAnsi="Arial" w:cs="Arial"/>
          <w:sz w:val="22"/>
          <w:szCs w:val="22"/>
        </w:rPr>
        <w:t>Unit 1&amp;2 sequence</w:t>
      </w:r>
      <w:r w:rsidRPr="00EE5F22">
        <w:rPr>
          <w:rFonts w:ascii="Arial" w:hAnsi="Arial" w:cs="Arial"/>
          <w:sz w:val="22"/>
          <w:szCs w:val="22"/>
        </w:rPr>
        <w:t xml:space="preserve">. </w:t>
      </w:r>
    </w:p>
    <w:p w14:paraId="02A4DA30" w14:textId="77777777" w:rsidR="00D96D2F" w:rsidRPr="00EE5F22" w:rsidRDefault="00D96D2F" w:rsidP="00D96D2F">
      <w:pPr>
        <w:ind w:left="-851" w:right="-357"/>
        <w:rPr>
          <w:rFonts w:ascii="Arial" w:hAnsi="Arial" w:cs="Arial"/>
          <w:sz w:val="22"/>
          <w:szCs w:val="22"/>
        </w:rPr>
      </w:pPr>
    </w:p>
    <w:p w14:paraId="09531A37" w14:textId="77777777" w:rsidR="00D96D2F" w:rsidRPr="00BC04B5" w:rsidRDefault="00D96D2F" w:rsidP="00D96D2F">
      <w:pPr>
        <w:ind w:left="-851" w:right="-357"/>
        <w:rPr>
          <w:rFonts w:ascii="Arial" w:hAnsi="Arial" w:cs="Arial"/>
          <w:sz w:val="22"/>
          <w:szCs w:val="22"/>
        </w:rPr>
      </w:pPr>
      <w:r w:rsidRPr="00EE5F22">
        <w:rPr>
          <w:rFonts w:ascii="Arial" w:hAnsi="Arial" w:cs="Arial"/>
          <w:sz w:val="22"/>
          <w:szCs w:val="22"/>
        </w:rPr>
        <w:t xml:space="preserve">The unit planner is only a guide, which is designed to provide a suitable starting point for all teachers and schools to allow further scaffold and to be able to personalise to suit the individual learners in your cohort and class. This unit planner is </w:t>
      </w:r>
      <w:r>
        <w:rPr>
          <w:rFonts w:ascii="Arial" w:hAnsi="Arial" w:cs="Arial"/>
          <w:sz w:val="22"/>
          <w:szCs w:val="22"/>
        </w:rPr>
        <w:t>broken down into what you should aim to get through with your students on a weekly basis and includes the theory component and an example of what you could complete as a practical activity with your class</w:t>
      </w:r>
      <w:r w:rsidRPr="00EE5F22">
        <w:rPr>
          <w:rFonts w:ascii="Arial" w:hAnsi="Arial" w:cs="Arial"/>
          <w:sz w:val="22"/>
          <w:szCs w:val="22"/>
        </w:rPr>
        <w:t>.</w:t>
      </w:r>
      <w:r w:rsidRPr="00BC04B5">
        <w:rPr>
          <w:rFonts w:ascii="Arial" w:hAnsi="Arial" w:cs="Arial"/>
          <w:sz w:val="22"/>
          <w:szCs w:val="22"/>
        </w:rPr>
        <w:t xml:space="preserve"> </w:t>
      </w:r>
    </w:p>
    <w:p w14:paraId="54215AFE" w14:textId="77777777" w:rsidR="00D96D2F" w:rsidRPr="00BC04B5" w:rsidRDefault="00D96D2F" w:rsidP="00D96D2F">
      <w:pPr>
        <w:ind w:left="-851" w:right="-357"/>
        <w:rPr>
          <w:rFonts w:ascii="Arial" w:hAnsi="Arial" w:cs="Arial"/>
          <w:sz w:val="22"/>
          <w:szCs w:val="22"/>
        </w:rPr>
      </w:pPr>
    </w:p>
    <w:p w14:paraId="1EAC96C9"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Students completing this course will have an additional study period allocated at their school and further study requirements as per their school’s VCE Academic Policy. </w:t>
      </w:r>
    </w:p>
    <w:p w14:paraId="5E216360" w14:textId="77777777" w:rsidR="00D96D2F" w:rsidRPr="00BC04B5" w:rsidRDefault="00D96D2F" w:rsidP="00D96D2F">
      <w:pPr>
        <w:ind w:left="-851" w:right="-357"/>
        <w:rPr>
          <w:rFonts w:ascii="Arial" w:hAnsi="Arial" w:cs="Arial"/>
          <w:sz w:val="22"/>
          <w:szCs w:val="22"/>
        </w:rPr>
      </w:pPr>
    </w:p>
    <w:p w14:paraId="41EE4938" w14:textId="77777777" w:rsidR="00D96D2F" w:rsidRPr="00BC04B5" w:rsidRDefault="00D96D2F" w:rsidP="00D96D2F">
      <w:pPr>
        <w:ind w:left="-851" w:right="-357"/>
        <w:rPr>
          <w:rFonts w:ascii="Arial" w:hAnsi="Arial" w:cs="Arial"/>
          <w:sz w:val="22"/>
          <w:szCs w:val="22"/>
        </w:rPr>
      </w:pPr>
      <w:r w:rsidRPr="00BC04B5">
        <w:rPr>
          <w:rFonts w:ascii="Arial" w:hAnsi="Arial" w:cs="Arial"/>
          <w:sz w:val="22"/>
          <w:szCs w:val="22"/>
        </w:rPr>
        <w:t xml:space="preserve">For this unit of competency, you have the following resources </w:t>
      </w:r>
      <w:r w:rsidRPr="00BC04B5">
        <w:rPr>
          <w:rFonts w:ascii="Arial" w:hAnsi="Arial" w:cs="Arial"/>
          <w:b/>
          <w:sz w:val="22"/>
          <w:szCs w:val="22"/>
        </w:rPr>
        <w:t>provided to you by SAVILE</w:t>
      </w:r>
      <w:r w:rsidRPr="00BC04B5">
        <w:rPr>
          <w:rFonts w:ascii="Arial" w:hAnsi="Arial" w:cs="Arial"/>
          <w:sz w:val="22"/>
          <w:szCs w:val="22"/>
        </w:rPr>
        <w:t xml:space="preserve"> to scaffold your lessons and extend your students:</w:t>
      </w:r>
    </w:p>
    <w:p w14:paraId="7ECDE223" w14:textId="077208AD" w:rsidR="00BC04B5" w:rsidRDefault="00BC04B5" w:rsidP="00BC04B5">
      <w:pPr>
        <w:ind w:left="-851" w:right="-357"/>
        <w:rPr>
          <w:rFonts w:ascii="Arial" w:hAnsi="Arial" w:cs="Arial"/>
          <w:sz w:val="22"/>
          <w:szCs w:val="22"/>
        </w:rPr>
      </w:pP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8"/>
        <w:gridCol w:w="7078"/>
      </w:tblGrid>
      <w:tr w:rsidR="0019309E" w14:paraId="5CA62ED5" w14:textId="77777777" w:rsidTr="0019309E">
        <w:tc>
          <w:tcPr>
            <w:tcW w:w="7078" w:type="dxa"/>
          </w:tcPr>
          <w:p w14:paraId="65A5C60F"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student workbook</w:t>
            </w:r>
          </w:p>
          <w:p w14:paraId="23AC10CE"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Online access to teacher workbook</w:t>
            </w:r>
          </w:p>
          <w:p w14:paraId="1B0D8322" w14:textId="77777777" w:rsidR="0019309E" w:rsidRPr="0019309E" w:rsidRDefault="0019309E" w:rsidP="0019309E">
            <w:pPr>
              <w:pStyle w:val="ListParagraph"/>
              <w:numPr>
                <w:ilvl w:val="0"/>
                <w:numId w:val="17"/>
              </w:numPr>
              <w:ind w:left="714"/>
              <w:rPr>
                <w:rFonts w:ascii="Arial" w:hAnsi="Arial" w:cs="Arial"/>
                <w:b/>
                <w:bCs/>
                <w:sz w:val="22"/>
                <w:szCs w:val="22"/>
              </w:rPr>
            </w:pPr>
            <w:r w:rsidRPr="0019309E">
              <w:rPr>
                <w:rFonts w:ascii="Arial" w:hAnsi="Arial" w:cs="Arial"/>
                <w:b/>
                <w:bCs/>
                <w:sz w:val="22"/>
                <w:szCs w:val="22"/>
              </w:rPr>
              <w:t>Editable Power point presentation</w:t>
            </w:r>
          </w:p>
          <w:p w14:paraId="2BC486F9" w14:textId="77777777" w:rsidR="0019309E" w:rsidRPr="00E30F8C" w:rsidRDefault="0019309E" w:rsidP="00E30F8C">
            <w:pPr>
              <w:ind w:left="354"/>
              <w:rPr>
                <w:rFonts w:ascii="Arial" w:hAnsi="Arial" w:cs="Arial"/>
                <w:sz w:val="22"/>
                <w:szCs w:val="22"/>
              </w:rPr>
            </w:pPr>
          </w:p>
        </w:tc>
        <w:tc>
          <w:tcPr>
            <w:tcW w:w="7078" w:type="dxa"/>
          </w:tcPr>
          <w:p w14:paraId="6F1D355A" w14:textId="77777777" w:rsidR="00E30F8C" w:rsidRPr="0019309E" w:rsidRDefault="00E30F8C"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Online self-directed revision questions</w:t>
            </w:r>
          </w:p>
          <w:p w14:paraId="6004F7D6" w14:textId="1C8A5CDB" w:rsidR="0019309E" w:rsidRPr="0019309E" w:rsidRDefault="0019309E" w:rsidP="00E30F8C">
            <w:pPr>
              <w:pStyle w:val="ListParagraph"/>
              <w:numPr>
                <w:ilvl w:val="0"/>
                <w:numId w:val="18"/>
              </w:numPr>
              <w:rPr>
                <w:rFonts w:ascii="Arial" w:hAnsi="Arial" w:cs="Arial"/>
                <w:b/>
                <w:bCs/>
                <w:sz w:val="22"/>
                <w:szCs w:val="22"/>
              </w:rPr>
            </w:pPr>
            <w:r w:rsidRPr="0019309E">
              <w:rPr>
                <w:rFonts w:ascii="Arial" w:hAnsi="Arial" w:cs="Arial"/>
                <w:b/>
                <w:bCs/>
                <w:sz w:val="22"/>
                <w:szCs w:val="22"/>
              </w:rPr>
              <w:t>Lesson planner</w:t>
            </w:r>
          </w:p>
          <w:p w14:paraId="2D7AD766" w14:textId="77777777" w:rsidR="0019309E" w:rsidRPr="0019309E" w:rsidRDefault="0019309E" w:rsidP="00E30F8C">
            <w:pPr>
              <w:pStyle w:val="ListParagraph"/>
              <w:rPr>
                <w:rFonts w:ascii="Arial" w:hAnsi="Arial" w:cs="Arial"/>
                <w:sz w:val="22"/>
                <w:szCs w:val="22"/>
              </w:rPr>
            </w:pPr>
          </w:p>
        </w:tc>
      </w:tr>
    </w:tbl>
    <w:p w14:paraId="3CC391D7" w14:textId="77777777" w:rsidR="0019309E" w:rsidRPr="00BC04B5" w:rsidRDefault="0019309E" w:rsidP="00BC04B5">
      <w:pPr>
        <w:ind w:left="-851" w:right="-357"/>
        <w:rPr>
          <w:rFonts w:ascii="Arial" w:hAnsi="Arial" w:cs="Arial"/>
          <w:sz w:val="22"/>
          <w:szCs w:val="22"/>
        </w:rPr>
      </w:pPr>
    </w:p>
    <w:p w14:paraId="26DC7569" w14:textId="77777777" w:rsidR="00BC04B5" w:rsidRPr="00BC04B5" w:rsidRDefault="00BC04B5" w:rsidP="00BC04B5">
      <w:pPr>
        <w:pStyle w:val="ListParagraph"/>
        <w:ind w:left="-131"/>
        <w:rPr>
          <w:rFonts w:ascii="Arial" w:hAnsi="Arial" w:cs="Arial"/>
          <w:b/>
          <w:bCs/>
          <w:sz w:val="22"/>
          <w:szCs w:val="22"/>
        </w:rPr>
      </w:pPr>
    </w:p>
    <w:p w14:paraId="7290F689" w14:textId="77777777" w:rsidR="00BC04B5" w:rsidRPr="00BC04B5" w:rsidRDefault="00BC04B5" w:rsidP="00BC04B5">
      <w:pPr>
        <w:pStyle w:val="ListParagraph"/>
        <w:ind w:left="-851"/>
        <w:rPr>
          <w:rFonts w:ascii="Arial" w:hAnsi="Arial" w:cs="Arial"/>
          <w:b/>
          <w:bCs/>
          <w:sz w:val="22"/>
          <w:szCs w:val="22"/>
        </w:rPr>
      </w:pPr>
      <w:r w:rsidRPr="00BC04B5">
        <w:rPr>
          <w:rFonts w:ascii="Arial" w:hAnsi="Arial" w:cs="Arial"/>
          <w:b/>
          <w:bCs/>
          <w:sz w:val="22"/>
          <w:szCs w:val="22"/>
        </w:rPr>
        <w:t>RTO REQUIREMENTS *</w:t>
      </w:r>
    </w:p>
    <w:p w14:paraId="3E4EEB38" w14:textId="77777777" w:rsidR="00BC04B5" w:rsidRPr="00BC04B5" w:rsidRDefault="00BC04B5" w:rsidP="00BC04B5">
      <w:pPr>
        <w:pStyle w:val="ListParagraph"/>
        <w:ind w:left="-131"/>
        <w:rPr>
          <w:rFonts w:ascii="Arial" w:hAnsi="Arial" w:cs="Arial"/>
          <w:b/>
          <w:bCs/>
          <w:sz w:val="22"/>
          <w:szCs w:val="22"/>
        </w:rPr>
      </w:pPr>
    </w:p>
    <w:p w14:paraId="74A28A26" w14:textId="3EF2D7E3" w:rsidR="00BC04B5" w:rsidRPr="00BC04B5" w:rsidRDefault="00BC04B5" w:rsidP="00BC04B5">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1 *</w:t>
      </w:r>
    </w:p>
    <w:p w14:paraId="6CBE355E" w14:textId="6837251C" w:rsidR="000F5D71" w:rsidRDefault="00BC04B5" w:rsidP="00397268">
      <w:pPr>
        <w:pStyle w:val="ListParagraph"/>
        <w:numPr>
          <w:ilvl w:val="0"/>
          <w:numId w:val="16"/>
        </w:numPr>
        <w:rPr>
          <w:rFonts w:ascii="Arial" w:hAnsi="Arial" w:cs="Arial"/>
          <w:b/>
          <w:bCs/>
          <w:sz w:val="22"/>
          <w:szCs w:val="22"/>
        </w:rPr>
      </w:pPr>
      <w:r w:rsidRPr="00BC04B5">
        <w:rPr>
          <w:rFonts w:ascii="Arial" w:hAnsi="Arial" w:cs="Arial"/>
          <w:b/>
          <w:bCs/>
          <w:sz w:val="22"/>
          <w:szCs w:val="22"/>
        </w:rPr>
        <w:t>RTO assessment task 2</w:t>
      </w:r>
      <w:r w:rsidR="00863D20">
        <w:rPr>
          <w:rFonts w:ascii="Arial" w:hAnsi="Arial" w:cs="Arial"/>
          <w:b/>
          <w:bCs/>
          <w:sz w:val="22"/>
          <w:szCs w:val="22"/>
        </w:rPr>
        <w:t xml:space="preserve"> </w:t>
      </w:r>
      <w:r w:rsidR="0019309E">
        <w:rPr>
          <w:rFonts w:ascii="Arial" w:hAnsi="Arial" w:cs="Arial"/>
          <w:b/>
          <w:bCs/>
          <w:sz w:val="22"/>
          <w:szCs w:val="22"/>
        </w:rPr>
        <w:t>**</w:t>
      </w:r>
    </w:p>
    <w:p w14:paraId="0EBB89B2" w14:textId="5E62BD6D" w:rsidR="00A06539" w:rsidRDefault="00A06539" w:rsidP="00E83A4A">
      <w:pPr>
        <w:pStyle w:val="ListParagraph"/>
        <w:tabs>
          <w:tab w:val="left" w:pos="10283"/>
        </w:tabs>
        <w:ind w:left="-131"/>
        <w:rPr>
          <w:rFonts w:ascii="Arial" w:hAnsi="Arial" w:cs="Arial"/>
          <w:b/>
          <w:bCs/>
          <w:sz w:val="22"/>
          <w:szCs w:val="22"/>
        </w:rPr>
      </w:pPr>
    </w:p>
    <w:p w14:paraId="0D09DE0F" w14:textId="4E98A8A9" w:rsidR="00863D20" w:rsidRDefault="00863D20" w:rsidP="00E83A4A">
      <w:pPr>
        <w:pStyle w:val="ListParagraph"/>
        <w:tabs>
          <w:tab w:val="left" w:pos="10283"/>
        </w:tabs>
        <w:ind w:left="-131"/>
        <w:rPr>
          <w:rFonts w:ascii="Arial" w:hAnsi="Arial" w:cs="Arial"/>
          <w:b/>
          <w:bCs/>
          <w:sz w:val="22"/>
          <w:szCs w:val="22"/>
        </w:rPr>
      </w:pPr>
    </w:p>
    <w:p w14:paraId="58CE5957" w14:textId="77777777" w:rsidR="00B135B0" w:rsidRDefault="00B135B0" w:rsidP="00E83A4A">
      <w:pPr>
        <w:pStyle w:val="ListParagraph"/>
        <w:tabs>
          <w:tab w:val="left" w:pos="10283"/>
        </w:tabs>
        <w:ind w:left="-131"/>
        <w:rPr>
          <w:rFonts w:ascii="Arial" w:hAnsi="Arial" w:cs="Arial"/>
          <w:b/>
          <w:bCs/>
          <w:sz w:val="22"/>
          <w:szCs w:val="22"/>
        </w:rPr>
      </w:pPr>
    </w:p>
    <w:p w14:paraId="46462430" w14:textId="77777777" w:rsidR="00B135B0" w:rsidRDefault="00B135B0" w:rsidP="00E83A4A">
      <w:pPr>
        <w:pStyle w:val="ListParagraph"/>
        <w:tabs>
          <w:tab w:val="left" w:pos="10283"/>
        </w:tabs>
        <w:ind w:left="-131"/>
        <w:rPr>
          <w:rFonts w:ascii="Arial" w:hAnsi="Arial" w:cs="Arial"/>
          <w:b/>
          <w:bCs/>
          <w:sz w:val="22"/>
          <w:szCs w:val="22"/>
        </w:rPr>
      </w:pPr>
    </w:p>
    <w:p w14:paraId="3A9C9001" w14:textId="77777777" w:rsidR="00B135B0" w:rsidRDefault="00B135B0" w:rsidP="00E83A4A">
      <w:pPr>
        <w:pStyle w:val="ListParagraph"/>
        <w:tabs>
          <w:tab w:val="left" w:pos="10283"/>
        </w:tabs>
        <w:ind w:left="-131"/>
        <w:rPr>
          <w:rFonts w:ascii="Arial" w:hAnsi="Arial" w:cs="Arial"/>
          <w:b/>
          <w:bCs/>
          <w:sz w:val="22"/>
          <w:szCs w:val="22"/>
        </w:rPr>
      </w:pPr>
    </w:p>
    <w:p w14:paraId="65644B15" w14:textId="77777777" w:rsidR="00B135B0" w:rsidRDefault="00B135B0" w:rsidP="00E83A4A">
      <w:pPr>
        <w:pStyle w:val="ListParagraph"/>
        <w:tabs>
          <w:tab w:val="left" w:pos="10283"/>
        </w:tabs>
        <w:ind w:left="-131"/>
        <w:rPr>
          <w:rFonts w:ascii="Arial" w:hAnsi="Arial" w:cs="Arial"/>
          <w:b/>
          <w:bCs/>
          <w:sz w:val="22"/>
          <w:szCs w:val="22"/>
        </w:rPr>
      </w:pPr>
    </w:p>
    <w:p w14:paraId="6DDA7CC3" w14:textId="77777777" w:rsidR="00B135B0" w:rsidRDefault="00B135B0" w:rsidP="00E83A4A">
      <w:pPr>
        <w:pStyle w:val="ListParagraph"/>
        <w:tabs>
          <w:tab w:val="left" w:pos="10283"/>
        </w:tabs>
        <w:ind w:left="-131"/>
        <w:rPr>
          <w:rFonts w:ascii="Arial" w:hAnsi="Arial" w:cs="Arial"/>
          <w:b/>
          <w:bCs/>
          <w:sz w:val="22"/>
          <w:szCs w:val="22"/>
        </w:rPr>
      </w:pPr>
    </w:p>
    <w:p w14:paraId="518B329C" w14:textId="642174FE" w:rsidR="00863D20" w:rsidRDefault="00863D20" w:rsidP="00E83A4A">
      <w:pPr>
        <w:pStyle w:val="ListParagraph"/>
        <w:tabs>
          <w:tab w:val="left" w:pos="10283"/>
        </w:tabs>
        <w:ind w:left="-131"/>
        <w:rPr>
          <w:rFonts w:ascii="Arial" w:hAnsi="Arial" w:cs="Arial"/>
          <w:b/>
          <w:bCs/>
          <w:sz w:val="22"/>
          <w:szCs w:val="22"/>
        </w:rPr>
      </w:pPr>
    </w:p>
    <w:p w14:paraId="72922ACF" w14:textId="77777777" w:rsidR="00863D20" w:rsidRDefault="00863D20" w:rsidP="00E83A4A">
      <w:pPr>
        <w:pStyle w:val="ListParagraph"/>
        <w:tabs>
          <w:tab w:val="left" w:pos="10283"/>
        </w:tabs>
        <w:ind w:left="-131"/>
        <w:rPr>
          <w:rFonts w:ascii="Arial" w:hAnsi="Arial" w:cs="Arial"/>
          <w:b/>
          <w:bCs/>
          <w:sz w:val="22"/>
          <w:szCs w:val="22"/>
        </w:rPr>
      </w:pPr>
    </w:p>
    <w:p w14:paraId="347933BC" w14:textId="4FC68A7C" w:rsidR="0019309E" w:rsidRPr="00BC04B5" w:rsidRDefault="00E83A4A" w:rsidP="00E83A4A">
      <w:pPr>
        <w:pStyle w:val="ListParagraph"/>
        <w:tabs>
          <w:tab w:val="left" w:pos="10283"/>
        </w:tabs>
        <w:ind w:left="-131"/>
        <w:rPr>
          <w:rFonts w:ascii="Arial" w:hAnsi="Arial" w:cs="Arial"/>
          <w:b/>
          <w:bCs/>
          <w:sz w:val="22"/>
          <w:szCs w:val="22"/>
        </w:rPr>
      </w:pPr>
      <w:r>
        <w:rPr>
          <w:rFonts w:ascii="Arial" w:hAnsi="Arial" w:cs="Arial"/>
          <w:b/>
          <w:bCs/>
          <w:sz w:val="22"/>
          <w:szCs w:val="22"/>
        </w:rPr>
        <w:tab/>
      </w:r>
    </w:p>
    <w:tbl>
      <w:tblPr>
        <w:tblStyle w:val="TableGrid"/>
        <w:tblW w:w="15050" w:type="dxa"/>
        <w:tblInd w:w="-738" w:type="dxa"/>
        <w:tblLayout w:type="fixed"/>
        <w:tblLook w:val="04A0" w:firstRow="1" w:lastRow="0" w:firstColumn="1" w:lastColumn="0" w:noHBand="0" w:noVBand="1"/>
      </w:tblPr>
      <w:tblGrid>
        <w:gridCol w:w="1159"/>
        <w:gridCol w:w="8051"/>
        <w:gridCol w:w="2835"/>
        <w:gridCol w:w="3005"/>
      </w:tblGrid>
      <w:tr w:rsidR="004D6058" w:rsidRPr="00931DB0" w14:paraId="2FCDE1B9" w14:textId="77777777" w:rsidTr="00403BB3">
        <w:tc>
          <w:tcPr>
            <w:tcW w:w="9210" w:type="dxa"/>
            <w:gridSpan w:val="2"/>
            <w:shd w:val="clear" w:color="auto" w:fill="FFFF00"/>
          </w:tcPr>
          <w:p w14:paraId="52716CE2" w14:textId="77777777" w:rsidR="00BC04B5" w:rsidRDefault="00BC04B5" w:rsidP="004E74B7">
            <w:pPr>
              <w:jc w:val="center"/>
              <w:rPr>
                <w:rFonts w:ascii="Arial" w:hAnsi="Arial" w:cs="Arial"/>
                <w:b/>
                <w:bCs/>
                <w:sz w:val="20"/>
                <w:szCs w:val="20"/>
              </w:rPr>
            </w:pPr>
          </w:p>
          <w:p w14:paraId="3955A93C" w14:textId="6283284E" w:rsidR="000F5D71" w:rsidRPr="00C04377" w:rsidRDefault="004D6058" w:rsidP="004E74B7">
            <w:pPr>
              <w:jc w:val="center"/>
              <w:rPr>
                <w:rFonts w:ascii="Arial" w:hAnsi="Arial" w:cs="Arial"/>
                <w:b/>
                <w:bCs/>
                <w:sz w:val="20"/>
                <w:szCs w:val="20"/>
              </w:rPr>
            </w:pPr>
            <w:r w:rsidRPr="00C04377">
              <w:rPr>
                <w:rFonts w:ascii="Arial" w:hAnsi="Arial" w:cs="Arial"/>
                <w:b/>
                <w:bCs/>
                <w:sz w:val="20"/>
                <w:szCs w:val="20"/>
              </w:rPr>
              <w:t>Lesson Content</w:t>
            </w:r>
          </w:p>
        </w:tc>
        <w:tc>
          <w:tcPr>
            <w:tcW w:w="2835" w:type="dxa"/>
            <w:tcBorders>
              <w:bottom w:val="single" w:sz="4" w:space="0" w:color="auto"/>
            </w:tcBorders>
            <w:shd w:val="clear" w:color="auto" w:fill="FFFF00"/>
          </w:tcPr>
          <w:p w14:paraId="646AFBF5" w14:textId="77777777" w:rsidR="00BC04B5" w:rsidRDefault="00BC04B5" w:rsidP="00CB0335">
            <w:pPr>
              <w:jc w:val="center"/>
              <w:rPr>
                <w:rFonts w:ascii="Arial" w:hAnsi="Arial" w:cs="Arial"/>
                <w:b/>
                <w:bCs/>
                <w:sz w:val="20"/>
                <w:szCs w:val="20"/>
              </w:rPr>
            </w:pPr>
          </w:p>
          <w:p w14:paraId="264A2629" w14:textId="00D29AA3" w:rsidR="004D6058" w:rsidRPr="00C04377" w:rsidRDefault="004D6058" w:rsidP="00CB0335">
            <w:pPr>
              <w:jc w:val="center"/>
              <w:rPr>
                <w:rFonts w:ascii="Arial" w:hAnsi="Arial" w:cs="Arial"/>
                <w:b/>
                <w:bCs/>
                <w:sz w:val="20"/>
                <w:szCs w:val="20"/>
              </w:rPr>
            </w:pPr>
            <w:r w:rsidRPr="00C04377">
              <w:rPr>
                <w:rFonts w:ascii="Arial" w:hAnsi="Arial" w:cs="Arial"/>
                <w:b/>
                <w:bCs/>
                <w:sz w:val="20"/>
                <w:szCs w:val="20"/>
              </w:rPr>
              <w:t>Key Teaching Points</w:t>
            </w:r>
          </w:p>
        </w:tc>
        <w:tc>
          <w:tcPr>
            <w:tcW w:w="3005" w:type="dxa"/>
            <w:tcBorders>
              <w:bottom w:val="single" w:sz="4" w:space="0" w:color="auto"/>
            </w:tcBorders>
            <w:shd w:val="clear" w:color="auto" w:fill="FFFF00"/>
          </w:tcPr>
          <w:p w14:paraId="7750C862" w14:textId="77777777" w:rsidR="00BC04B5" w:rsidRDefault="00BC04B5" w:rsidP="00CB0335">
            <w:pPr>
              <w:jc w:val="center"/>
              <w:rPr>
                <w:rFonts w:ascii="Arial" w:hAnsi="Arial" w:cs="Arial"/>
                <w:b/>
                <w:bCs/>
                <w:sz w:val="20"/>
                <w:szCs w:val="20"/>
              </w:rPr>
            </w:pPr>
          </w:p>
          <w:p w14:paraId="71244465" w14:textId="77777777" w:rsidR="004D6058" w:rsidRDefault="004D6058" w:rsidP="00CB0335">
            <w:pPr>
              <w:jc w:val="center"/>
              <w:rPr>
                <w:rFonts w:ascii="Arial" w:hAnsi="Arial" w:cs="Arial"/>
                <w:b/>
                <w:bCs/>
                <w:sz w:val="20"/>
                <w:szCs w:val="20"/>
              </w:rPr>
            </w:pPr>
            <w:r w:rsidRPr="00C04377">
              <w:rPr>
                <w:rFonts w:ascii="Arial" w:hAnsi="Arial" w:cs="Arial"/>
                <w:b/>
                <w:bCs/>
                <w:sz w:val="20"/>
                <w:szCs w:val="20"/>
              </w:rPr>
              <w:t>Additional extension</w:t>
            </w:r>
          </w:p>
          <w:p w14:paraId="498288FB" w14:textId="009E20BA" w:rsidR="00BC04B5" w:rsidRPr="00C04377" w:rsidRDefault="00BC04B5" w:rsidP="00CB0335">
            <w:pPr>
              <w:jc w:val="center"/>
              <w:rPr>
                <w:rFonts w:ascii="Arial" w:hAnsi="Arial" w:cs="Arial"/>
                <w:b/>
                <w:bCs/>
                <w:sz w:val="20"/>
                <w:szCs w:val="20"/>
              </w:rPr>
            </w:pPr>
          </w:p>
        </w:tc>
      </w:tr>
      <w:tr w:rsidR="0019309E" w:rsidRPr="00931DB0" w14:paraId="2E9B34BB" w14:textId="77777777" w:rsidTr="00403BB3">
        <w:trPr>
          <w:trHeight w:val="3164"/>
        </w:trPr>
        <w:tc>
          <w:tcPr>
            <w:tcW w:w="1159" w:type="dxa"/>
            <w:vMerge w:val="restart"/>
            <w:shd w:val="clear" w:color="auto" w:fill="B4C6E7" w:themeFill="accent1" w:themeFillTint="66"/>
          </w:tcPr>
          <w:p w14:paraId="00F59ED0" w14:textId="77777777" w:rsidR="0019309E" w:rsidRDefault="0019309E" w:rsidP="0019309E">
            <w:pPr>
              <w:ind w:right="-99"/>
              <w:jc w:val="center"/>
              <w:rPr>
                <w:rFonts w:ascii="Arial" w:hAnsi="Arial" w:cs="Arial"/>
                <w:b/>
                <w:bCs/>
                <w:sz w:val="18"/>
                <w:szCs w:val="18"/>
              </w:rPr>
            </w:pPr>
          </w:p>
          <w:p w14:paraId="04FBDC0E" w14:textId="77777777" w:rsidR="0019309E" w:rsidRDefault="0019309E" w:rsidP="0019309E">
            <w:pPr>
              <w:ind w:right="-99"/>
              <w:rPr>
                <w:rFonts w:ascii="Arial" w:hAnsi="Arial" w:cs="Arial"/>
                <w:b/>
                <w:bCs/>
                <w:sz w:val="18"/>
                <w:szCs w:val="18"/>
              </w:rPr>
            </w:pPr>
          </w:p>
          <w:p w14:paraId="0F6933D3" w14:textId="77777777" w:rsidR="0019309E" w:rsidRDefault="0019309E" w:rsidP="0019309E">
            <w:pPr>
              <w:ind w:right="-99"/>
              <w:jc w:val="center"/>
              <w:rPr>
                <w:rFonts w:ascii="Arial" w:hAnsi="Arial" w:cs="Arial"/>
                <w:b/>
                <w:bCs/>
                <w:sz w:val="18"/>
                <w:szCs w:val="18"/>
              </w:rPr>
            </w:pPr>
          </w:p>
          <w:p w14:paraId="6149A521" w14:textId="77777777" w:rsidR="0019309E" w:rsidRDefault="0019309E" w:rsidP="0019309E">
            <w:pPr>
              <w:ind w:right="-99"/>
              <w:jc w:val="center"/>
              <w:rPr>
                <w:rFonts w:ascii="Arial" w:hAnsi="Arial" w:cs="Arial"/>
                <w:b/>
                <w:bCs/>
                <w:sz w:val="18"/>
                <w:szCs w:val="18"/>
              </w:rPr>
            </w:pPr>
          </w:p>
          <w:p w14:paraId="75D28FDC" w14:textId="77777777" w:rsidR="0019309E" w:rsidRDefault="0019309E" w:rsidP="0019309E">
            <w:pPr>
              <w:ind w:right="-99"/>
              <w:jc w:val="center"/>
              <w:rPr>
                <w:rFonts w:ascii="Arial" w:hAnsi="Arial" w:cs="Arial"/>
                <w:b/>
                <w:bCs/>
                <w:sz w:val="18"/>
                <w:szCs w:val="18"/>
              </w:rPr>
            </w:pPr>
          </w:p>
          <w:p w14:paraId="7329AB93" w14:textId="77777777" w:rsidR="0019309E" w:rsidRDefault="0019309E" w:rsidP="0019309E">
            <w:pPr>
              <w:ind w:right="-99"/>
              <w:jc w:val="center"/>
              <w:rPr>
                <w:rFonts w:ascii="Arial" w:hAnsi="Arial" w:cs="Arial"/>
                <w:b/>
                <w:bCs/>
                <w:sz w:val="18"/>
                <w:szCs w:val="18"/>
              </w:rPr>
            </w:pPr>
          </w:p>
          <w:p w14:paraId="6D67FF6E" w14:textId="77777777" w:rsidR="0019309E" w:rsidRDefault="0019309E" w:rsidP="0019309E">
            <w:pPr>
              <w:ind w:right="-99"/>
              <w:jc w:val="center"/>
              <w:rPr>
                <w:rFonts w:ascii="Arial" w:hAnsi="Arial" w:cs="Arial"/>
                <w:b/>
                <w:bCs/>
                <w:sz w:val="18"/>
                <w:szCs w:val="18"/>
              </w:rPr>
            </w:pPr>
          </w:p>
          <w:p w14:paraId="42B4103F" w14:textId="77777777" w:rsidR="0019309E" w:rsidRDefault="0019309E" w:rsidP="0019309E">
            <w:pPr>
              <w:ind w:right="-99"/>
              <w:jc w:val="center"/>
              <w:rPr>
                <w:rFonts w:ascii="Arial" w:hAnsi="Arial" w:cs="Arial"/>
                <w:b/>
                <w:bCs/>
                <w:sz w:val="18"/>
                <w:szCs w:val="18"/>
              </w:rPr>
            </w:pPr>
          </w:p>
          <w:p w14:paraId="7F2951DA" w14:textId="77777777" w:rsidR="0019309E" w:rsidRDefault="0019309E" w:rsidP="0019309E">
            <w:pPr>
              <w:ind w:right="-99"/>
              <w:jc w:val="center"/>
              <w:rPr>
                <w:rFonts w:ascii="Arial" w:hAnsi="Arial" w:cs="Arial"/>
                <w:b/>
                <w:bCs/>
                <w:sz w:val="18"/>
                <w:szCs w:val="18"/>
              </w:rPr>
            </w:pPr>
          </w:p>
          <w:p w14:paraId="0A0DAA53" w14:textId="77777777" w:rsidR="0019309E" w:rsidRDefault="0019309E" w:rsidP="0019309E">
            <w:pPr>
              <w:ind w:right="-99"/>
              <w:jc w:val="center"/>
              <w:rPr>
                <w:rFonts w:ascii="Arial" w:hAnsi="Arial" w:cs="Arial"/>
                <w:b/>
                <w:bCs/>
                <w:sz w:val="18"/>
                <w:szCs w:val="18"/>
              </w:rPr>
            </w:pPr>
          </w:p>
          <w:p w14:paraId="63F935E7" w14:textId="6F361D44" w:rsidR="0019309E" w:rsidRDefault="0019309E" w:rsidP="0019309E">
            <w:pPr>
              <w:ind w:right="-99"/>
              <w:jc w:val="center"/>
              <w:rPr>
                <w:rFonts w:ascii="Arial" w:hAnsi="Arial" w:cs="Arial"/>
                <w:b/>
                <w:bCs/>
                <w:sz w:val="18"/>
                <w:szCs w:val="18"/>
              </w:rPr>
            </w:pPr>
            <w:r>
              <w:rPr>
                <w:rFonts w:ascii="Arial" w:hAnsi="Arial" w:cs="Arial"/>
                <w:b/>
                <w:bCs/>
                <w:sz w:val="18"/>
                <w:szCs w:val="18"/>
              </w:rPr>
              <w:t>Block 1</w:t>
            </w:r>
          </w:p>
          <w:p w14:paraId="4E09980E" w14:textId="609DEE58" w:rsidR="0019309E" w:rsidRDefault="0019309E" w:rsidP="0019309E">
            <w:pPr>
              <w:ind w:right="-99"/>
              <w:jc w:val="center"/>
              <w:rPr>
                <w:rFonts w:ascii="Arial" w:hAnsi="Arial" w:cs="Arial"/>
                <w:b/>
                <w:bCs/>
                <w:sz w:val="18"/>
                <w:szCs w:val="18"/>
              </w:rPr>
            </w:pPr>
          </w:p>
          <w:p w14:paraId="5CDECED8" w14:textId="611B1D5C" w:rsidR="0019309E" w:rsidRPr="003751D7" w:rsidRDefault="0019309E" w:rsidP="0019309E">
            <w:pPr>
              <w:ind w:right="-99"/>
              <w:rPr>
                <w:rFonts w:ascii="Arial" w:hAnsi="Arial" w:cs="Arial"/>
                <w:b/>
                <w:bCs/>
                <w:sz w:val="18"/>
                <w:szCs w:val="18"/>
              </w:rPr>
            </w:pPr>
          </w:p>
        </w:tc>
        <w:tc>
          <w:tcPr>
            <w:tcW w:w="8051" w:type="dxa"/>
            <w:shd w:val="clear" w:color="auto" w:fill="auto"/>
          </w:tcPr>
          <w:p w14:paraId="671A2F6D" w14:textId="77777777" w:rsidR="0019309E" w:rsidRDefault="0019309E" w:rsidP="0019309E">
            <w:pPr>
              <w:rPr>
                <w:rFonts w:ascii="Arial" w:hAnsi="Arial" w:cs="Arial"/>
                <w:sz w:val="18"/>
                <w:szCs w:val="18"/>
              </w:rPr>
            </w:pPr>
          </w:p>
          <w:p w14:paraId="7A7F94A2" w14:textId="77777777" w:rsidR="00D96D2F" w:rsidRDefault="00D96D2F" w:rsidP="00D96D2F">
            <w:pPr>
              <w:rPr>
                <w:rFonts w:ascii="Arial" w:hAnsi="Arial" w:cs="Arial"/>
                <w:sz w:val="18"/>
                <w:szCs w:val="18"/>
              </w:rPr>
            </w:pPr>
            <w:r>
              <w:rPr>
                <w:rFonts w:ascii="Arial" w:hAnsi="Arial" w:cs="Arial"/>
                <w:sz w:val="18"/>
                <w:szCs w:val="18"/>
              </w:rPr>
              <w:t>Introduce unit including: -</w:t>
            </w:r>
          </w:p>
          <w:p w14:paraId="0B76085C" w14:textId="61828A13" w:rsidR="00D96D2F" w:rsidRPr="00692DA9" w:rsidRDefault="00D96D2F" w:rsidP="00D96D2F">
            <w:pPr>
              <w:pStyle w:val="ListParagraph"/>
              <w:numPr>
                <w:ilvl w:val="0"/>
                <w:numId w:val="23"/>
              </w:numPr>
              <w:rPr>
                <w:rFonts w:ascii="Arial" w:hAnsi="Arial" w:cs="Arial"/>
                <w:sz w:val="18"/>
                <w:szCs w:val="18"/>
              </w:rPr>
            </w:pPr>
            <w:r>
              <w:rPr>
                <w:rFonts w:ascii="Arial" w:hAnsi="Arial" w:cs="Arial"/>
                <w:sz w:val="18"/>
                <w:szCs w:val="18"/>
              </w:rPr>
              <w:t>A</w:t>
            </w:r>
            <w:r w:rsidRPr="008A1A6B">
              <w:rPr>
                <w:rFonts w:ascii="Arial" w:hAnsi="Arial" w:cs="Arial"/>
                <w:sz w:val="18"/>
                <w:szCs w:val="18"/>
              </w:rPr>
              <w:t>ssessment requirements for Savile</w:t>
            </w:r>
          </w:p>
          <w:p w14:paraId="4A2B6E7D" w14:textId="77777777" w:rsidR="00D96D2F" w:rsidRPr="00E47005" w:rsidRDefault="00D96D2F" w:rsidP="00D96D2F">
            <w:pPr>
              <w:pStyle w:val="ListParagraph"/>
              <w:numPr>
                <w:ilvl w:val="0"/>
                <w:numId w:val="23"/>
              </w:numPr>
              <w:rPr>
                <w:rFonts w:ascii="Arial" w:hAnsi="Arial" w:cs="Arial"/>
                <w:sz w:val="18"/>
                <w:szCs w:val="18"/>
              </w:rPr>
            </w:pPr>
            <w:r>
              <w:rPr>
                <w:rFonts w:ascii="Arial" w:hAnsi="Arial" w:cs="Arial"/>
                <w:sz w:val="18"/>
                <w:szCs w:val="18"/>
              </w:rPr>
              <w:t xml:space="preserve">Explain to students that they should be highlighting key words and terminology throughout the “Student Workbook” resource </w:t>
            </w:r>
            <w:r w:rsidRPr="00E47005">
              <w:rPr>
                <w:rFonts w:ascii="Arial" w:hAnsi="Arial" w:cs="Arial"/>
                <w:sz w:val="18"/>
                <w:szCs w:val="18"/>
              </w:rPr>
              <w:t>a</w:t>
            </w:r>
            <w:r>
              <w:rPr>
                <w:rFonts w:ascii="Arial" w:hAnsi="Arial" w:cs="Arial"/>
                <w:sz w:val="18"/>
                <w:szCs w:val="18"/>
              </w:rPr>
              <w:t>nd then writing the</w:t>
            </w:r>
            <w:r w:rsidRPr="00E47005">
              <w:rPr>
                <w:rFonts w:ascii="Arial" w:hAnsi="Arial" w:cs="Arial"/>
                <w:sz w:val="18"/>
                <w:szCs w:val="18"/>
              </w:rPr>
              <w:t xml:space="preserve"> key </w:t>
            </w:r>
            <w:r>
              <w:rPr>
                <w:rFonts w:ascii="Arial" w:hAnsi="Arial" w:cs="Arial"/>
                <w:sz w:val="18"/>
                <w:szCs w:val="18"/>
              </w:rPr>
              <w:t xml:space="preserve">words and </w:t>
            </w:r>
            <w:r w:rsidRPr="00E47005">
              <w:rPr>
                <w:rFonts w:ascii="Arial" w:hAnsi="Arial" w:cs="Arial"/>
                <w:sz w:val="18"/>
                <w:szCs w:val="18"/>
              </w:rPr>
              <w:t xml:space="preserve">terminology </w:t>
            </w:r>
            <w:r>
              <w:rPr>
                <w:rFonts w:ascii="Arial" w:hAnsi="Arial" w:cs="Arial"/>
                <w:sz w:val="18"/>
                <w:szCs w:val="18"/>
              </w:rPr>
              <w:t xml:space="preserve">on the content page </w:t>
            </w:r>
            <w:r w:rsidRPr="00E47005">
              <w:rPr>
                <w:rFonts w:ascii="Arial" w:hAnsi="Arial" w:cs="Arial"/>
                <w:sz w:val="18"/>
                <w:szCs w:val="18"/>
              </w:rPr>
              <w:t>in their book</w:t>
            </w:r>
          </w:p>
          <w:p w14:paraId="4B80F2BD" w14:textId="77777777" w:rsidR="0019309E" w:rsidRDefault="0019309E" w:rsidP="0019309E">
            <w:pPr>
              <w:rPr>
                <w:rFonts w:ascii="Arial" w:hAnsi="Arial" w:cs="Arial"/>
                <w:sz w:val="18"/>
                <w:szCs w:val="18"/>
              </w:rPr>
            </w:pPr>
          </w:p>
          <w:p w14:paraId="59A4B48E" w14:textId="3E265C39" w:rsidR="00D115C7" w:rsidRDefault="0019309E" w:rsidP="0019309E">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3</w:t>
            </w:r>
            <w:r w:rsidR="00D115C7">
              <w:rPr>
                <w:rFonts w:ascii="Arial" w:hAnsi="Arial" w:cs="Arial"/>
                <w:sz w:val="18"/>
                <w:szCs w:val="18"/>
              </w:rPr>
              <w:t xml:space="preserve"> – 5</w:t>
            </w:r>
          </w:p>
          <w:p w14:paraId="24CE1792" w14:textId="1040B70F" w:rsidR="00A57521" w:rsidRDefault="00A57521" w:rsidP="00A57521">
            <w:pPr>
              <w:pStyle w:val="ListParagraph"/>
              <w:numPr>
                <w:ilvl w:val="0"/>
                <w:numId w:val="2"/>
              </w:numPr>
              <w:rPr>
                <w:rFonts w:ascii="Arial" w:hAnsi="Arial" w:cs="Arial"/>
                <w:sz w:val="18"/>
                <w:szCs w:val="18"/>
              </w:rPr>
            </w:pPr>
            <w:r>
              <w:rPr>
                <w:rFonts w:ascii="Arial" w:hAnsi="Arial" w:cs="Arial"/>
                <w:sz w:val="18"/>
                <w:szCs w:val="18"/>
              </w:rPr>
              <w:t xml:space="preserve">Complete </w:t>
            </w:r>
            <w:r w:rsidR="00D115C7">
              <w:rPr>
                <w:rFonts w:ascii="Arial" w:hAnsi="Arial" w:cs="Arial"/>
                <w:sz w:val="18"/>
                <w:szCs w:val="18"/>
              </w:rPr>
              <w:t xml:space="preserve">1A </w:t>
            </w:r>
            <w:r>
              <w:rPr>
                <w:rFonts w:ascii="Arial" w:hAnsi="Arial" w:cs="Arial"/>
                <w:sz w:val="18"/>
                <w:szCs w:val="18"/>
              </w:rPr>
              <w:t>Inquiry Task</w:t>
            </w:r>
            <w:r w:rsidR="00D115C7">
              <w:rPr>
                <w:rFonts w:ascii="Arial" w:hAnsi="Arial" w:cs="Arial"/>
                <w:sz w:val="18"/>
                <w:szCs w:val="18"/>
              </w:rPr>
              <w:t xml:space="preserve"> on page 4 and 5</w:t>
            </w:r>
          </w:p>
          <w:p w14:paraId="5866AA71" w14:textId="77777777" w:rsidR="0019309E" w:rsidRDefault="0019309E" w:rsidP="0019309E">
            <w:pPr>
              <w:rPr>
                <w:rFonts w:ascii="Arial" w:hAnsi="Arial" w:cs="Arial"/>
                <w:sz w:val="18"/>
                <w:szCs w:val="18"/>
              </w:rPr>
            </w:pPr>
          </w:p>
          <w:p w14:paraId="2CA94B03" w14:textId="1ECB16F5" w:rsidR="00A57521" w:rsidRPr="002740C3" w:rsidRDefault="0019309E" w:rsidP="002740C3">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6 - 1</w:t>
            </w:r>
            <w:r w:rsidR="00D115C7">
              <w:rPr>
                <w:rFonts w:ascii="Arial" w:hAnsi="Arial" w:cs="Arial"/>
                <w:sz w:val="18"/>
                <w:szCs w:val="18"/>
              </w:rPr>
              <w:t>3</w:t>
            </w:r>
          </w:p>
          <w:p w14:paraId="09ADBC65" w14:textId="570D7398" w:rsidR="00F73E1C" w:rsidRDefault="00A57521" w:rsidP="00F73E1C">
            <w:pPr>
              <w:pStyle w:val="ListParagraph"/>
              <w:numPr>
                <w:ilvl w:val="0"/>
                <w:numId w:val="2"/>
              </w:numPr>
              <w:rPr>
                <w:rFonts w:ascii="Arial" w:hAnsi="Arial" w:cs="Arial"/>
                <w:sz w:val="18"/>
                <w:szCs w:val="18"/>
              </w:rPr>
            </w:pPr>
            <w:r>
              <w:rPr>
                <w:rFonts w:ascii="Arial" w:hAnsi="Arial" w:cs="Arial"/>
                <w:sz w:val="18"/>
                <w:szCs w:val="18"/>
              </w:rPr>
              <w:t>Complete</w:t>
            </w:r>
            <w:r w:rsidR="00D115C7">
              <w:rPr>
                <w:rFonts w:ascii="Arial" w:hAnsi="Arial" w:cs="Arial"/>
                <w:sz w:val="18"/>
                <w:szCs w:val="18"/>
              </w:rPr>
              <w:t xml:space="preserve"> 1B</w:t>
            </w:r>
            <w:r>
              <w:rPr>
                <w:rFonts w:ascii="Arial" w:hAnsi="Arial" w:cs="Arial"/>
                <w:sz w:val="18"/>
                <w:szCs w:val="18"/>
              </w:rPr>
              <w:t xml:space="preserve"> Inquiry Task </w:t>
            </w:r>
            <w:r w:rsidR="00D115C7">
              <w:rPr>
                <w:rFonts w:ascii="Arial" w:hAnsi="Arial" w:cs="Arial"/>
                <w:sz w:val="18"/>
                <w:szCs w:val="18"/>
              </w:rPr>
              <w:t>on page 13</w:t>
            </w:r>
          </w:p>
          <w:p w14:paraId="6769C71A" w14:textId="77777777" w:rsidR="002740C3" w:rsidRDefault="002740C3" w:rsidP="009E2FB0">
            <w:pPr>
              <w:rPr>
                <w:rFonts w:ascii="Arial" w:hAnsi="Arial" w:cs="Arial"/>
                <w:sz w:val="18"/>
                <w:szCs w:val="18"/>
              </w:rPr>
            </w:pPr>
          </w:p>
          <w:p w14:paraId="3E2F8349" w14:textId="714BD07E" w:rsidR="00D115C7" w:rsidRDefault="00D115C7" w:rsidP="009E2FB0">
            <w:pPr>
              <w:rPr>
                <w:rFonts w:ascii="Arial" w:hAnsi="Arial" w:cs="Arial"/>
                <w:sz w:val="18"/>
                <w:szCs w:val="18"/>
              </w:rPr>
            </w:pPr>
            <w:r>
              <w:rPr>
                <w:rFonts w:ascii="Arial" w:hAnsi="Arial" w:cs="Arial"/>
                <w:sz w:val="18"/>
                <w:szCs w:val="18"/>
              </w:rPr>
              <w:t>Read page 13 – 17</w:t>
            </w:r>
          </w:p>
          <w:p w14:paraId="702AE323" w14:textId="54E3215B" w:rsidR="00D115C7" w:rsidRDefault="00D115C7" w:rsidP="00D115C7">
            <w:pPr>
              <w:pStyle w:val="ListParagraph"/>
              <w:numPr>
                <w:ilvl w:val="0"/>
                <w:numId w:val="2"/>
              </w:numPr>
              <w:rPr>
                <w:rFonts w:ascii="Arial" w:hAnsi="Arial" w:cs="Arial"/>
                <w:sz w:val="18"/>
                <w:szCs w:val="18"/>
              </w:rPr>
            </w:pPr>
            <w:r>
              <w:rPr>
                <w:rFonts w:ascii="Arial" w:hAnsi="Arial" w:cs="Arial"/>
                <w:sz w:val="18"/>
                <w:szCs w:val="18"/>
              </w:rPr>
              <w:t xml:space="preserve">Complete </w:t>
            </w:r>
            <w:r w:rsidRPr="00F73E1C">
              <w:rPr>
                <w:rFonts w:ascii="Arial" w:hAnsi="Arial" w:cs="Arial"/>
                <w:sz w:val="18"/>
                <w:szCs w:val="18"/>
              </w:rPr>
              <w:t xml:space="preserve">Quick Learning </w:t>
            </w:r>
            <w:r>
              <w:rPr>
                <w:rFonts w:ascii="Arial" w:hAnsi="Arial" w:cs="Arial"/>
                <w:sz w:val="18"/>
                <w:szCs w:val="18"/>
              </w:rPr>
              <w:t>E</w:t>
            </w:r>
            <w:r w:rsidRPr="00F73E1C">
              <w:rPr>
                <w:rFonts w:ascii="Arial" w:hAnsi="Arial" w:cs="Arial"/>
                <w:sz w:val="18"/>
                <w:szCs w:val="18"/>
              </w:rPr>
              <w:t>ngagement</w:t>
            </w:r>
            <w:r>
              <w:rPr>
                <w:rFonts w:ascii="Arial" w:hAnsi="Arial" w:cs="Arial"/>
                <w:sz w:val="18"/>
                <w:szCs w:val="18"/>
              </w:rPr>
              <w:t xml:space="preserve"> on page 15</w:t>
            </w:r>
          </w:p>
          <w:p w14:paraId="05942D5A" w14:textId="326A643D" w:rsidR="00D115C7" w:rsidRDefault="00D115C7" w:rsidP="00D115C7">
            <w:pPr>
              <w:pStyle w:val="ListParagraph"/>
              <w:numPr>
                <w:ilvl w:val="0"/>
                <w:numId w:val="2"/>
              </w:numPr>
              <w:rPr>
                <w:rFonts w:ascii="Arial" w:hAnsi="Arial" w:cs="Arial"/>
                <w:sz w:val="18"/>
                <w:szCs w:val="18"/>
              </w:rPr>
            </w:pPr>
            <w:r>
              <w:rPr>
                <w:rFonts w:ascii="Arial" w:hAnsi="Arial" w:cs="Arial"/>
                <w:sz w:val="18"/>
                <w:szCs w:val="18"/>
              </w:rPr>
              <w:t>Complete Quick Learning Engagement on page 16</w:t>
            </w:r>
          </w:p>
          <w:p w14:paraId="0C92DB96" w14:textId="77777777" w:rsidR="00D115C7" w:rsidRDefault="00D115C7" w:rsidP="00150388">
            <w:pPr>
              <w:pStyle w:val="ListParagraph"/>
              <w:rPr>
                <w:rFonts w:ascii="Arial" w:hAnsi="Arial" w:cs="Arial"/>
                <w:sz w:val="18"/>
                <w:szCs w:val="18"/>
              </w:rPr>
            </w:pPr>
          </w:p>
          <w:p w14:paraId="6AB22396" w14:textId="63E8F25F" w:rsidR="00150388" w:rsidRPr="009E2FB0" w:rsidRDefault="00150388" w:rsidP="00150388">
            <w:pPr>
              <w:pStyle w:val="ListParagraph"/>
              <w:rPr>
                <w:rFonts w:ascii="Arial" w:hAnsi="Arial" w:cs="Arial"/>
                <w:sz w:val="18"/>
                <w:szCs w:val="18"/>
              </w:rPr>
            </w:pPr>
          </w:p>
        </w:tc>
        <w:tc>
          <w:tcPr>
            <w:tcW w:w="2835" w:type="dxa"/>
            <w:shd w:val="clear" w:color="auto" w:fill="auto"/>
          </w:tcPr>
          <w:p w14:paraId="4F73DB76"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2AB71BCB" w14:textId="77777777" w:rsidR="0019309E" w:rsidRDefault="0019309E" w:rsidP="0019309E">
            <w:pPr>
              <w:rPr>
                <w:rFonts w:ascii="Arial" w:hAnsi="Arial" w:cs="Arial"/>
                <w:sz w:val="18"/>
                <w:szCs w:val="18"/>
              </w:rPr>
            </w:pPr>
          </w:p>
          <w:p w14:paraId="2CCA5582" w14:textId="44033CD0" w:rsidR="0019309E" w:rsidRDefault="00F73E1C" w:rsidP="009E2FB0">
            <w:pPr>
              <w:pStyle w:val="ListParagraph"/>
              <w:numPr>
                <w:ilvl w:val="0"/>
                <w:numId w:val="3"/>
              </w:numPr>
              <w:rPr>
                <w:rFonts w:ascii="Arial" w:hAnsi="Arial" w:cs="Arial"/>
                <w:sz w:val="18"/>
                <w:szCs w:val="18"/>
              </w:rPr>
            </w:pPr>
            <w:r>
              <w:rPr>
                <w:rFonts w:ascii="Arial" w:hAnsi="Arial" w:cs="Arial"/>
                <w:sz w:val="18"/>
                <w:szCs w:val="18"/>
              </w:rPr>
              <w:t xml:space="preserve">WHS </w:t>
            </w:r>
            <w:r w:rsidR="00150388">
              <w:rPr>
                <w:rFonts w:ascii="Arial" w:hAnsi="Arial" w:cs="Arial"/>
                <w:sz w:val="18"/>
                <w:szCs w:val="18"/>
              </w:rPr>
              <w:t>legislation and regulations</w:t>
            </w:r>
          </w:p>
          <w:p w14:paraId="0A9D7B2B" w14:textId="77777777" w:rsidR="00F73E1C" w:rsidRDefault="00150388" w:rsidP="009E2FB0">
            <w:pPr>
              <w:pStyle w:val="ListParagraph"/>
              <w:numPr>
                <w:ilvl w:val="0"/>
                <w:numId w:val="3"/>
              </w:numPr>
              <w:rPr>
                <w:rFonts w:ascii="Arial" w:hAnsi="Arial" w:cs="Arial"/>
                <w:sz w:val="18"/>
                <w:szCs w:val="18"/>
              </w:rPr>
            </w:pPr>
            <w:r>
              <w:rPr>
                <w:rFonts w:ascii="Arial" w:hAnsi="Arial" w:cs="Arial"/>
                <w:sz w:val="18"/>
                <w:szCs w:val="18"/>
              </w:rPr>
              <w:t>Employer/Employee rights and responsibilities</w:t>
            </w:r>
          </w:p>
          <w:p w14:paraId="4F0C19A4" w14:textId="2FDF60B6" w:rsidR="00150388" w:rsidRPr="009E2FB0" w:rsidRDefault="00150388" w:rsidP="009E2FB0">
            <w:pPr>
              <w:pStyle w:val="ListParagraph"/>
              <w:numPr>
                <w:ilvl w:val="0"/>
                <w:numId w:val="3"/>
              </w:numPr>
              <w:rPr>
                <w:rFonts w:ascii="Arial" w:hAnsi="Arial" w:cs="Arial"/>
                <w:sz w:val="18"/>
                <w:szCs w:val="18"/>
              </w:rPr>
            </w:pPr>
            <w:r>
              <w:rPr>
                <w:rFonts w:ascii="Arial" w:hAnsi="Arial" w:cs="Arial"/>
                <w:sz w:val="18"/>
                <w:szCs w:val="18"/>
              </w:rPr>
              <w:t>Risk management and assessment</w:t>
            </w:r>
          </w:p>
        </w:tc>
        <w:tc>
          <w:tcPr>
            <w:tcW w:w="3005" w:type="dxa"/>
            <w:shd w:val="clear" w:color="auto" w:fill="auto"/>
          </w:tcPr>
          <w:p w14:paraId="6B595FD6" w14:textId="77777777" w:rsidR="00D96D2F" w:rsidRDefault="00D96D2F" w:rsidP="00D96D2F">
            <w:pPr>
              <w:rPr>
                <w:rFonts w:ascii="Arial" w:hAnsi="Arial" w:cs="Arial"/>
                <w:sz w:val="18"/>
                <w:szCs w:val="18"/>
              </w:rPr>
            </w:pPr>
            <w:r>
              <w:rPr>
                <w:rFonts w:ascii="Arial" w:hAnsi="Arial" w:cs="Arial"/>
                <w:sz w:val="18"/>
                <w:szCs w:val="18"/>
              </w:rPr>
              <w:t>Completion of:</w:t>
            </w:r>
          </w:p>
          <w:p w14:paraId="5EBE9505" w14:textId="77777777" w:rsidR="00D96D2F" w:rsidRDefault="00D96D2F" w:rsidP="00D96D2F">
            <w:pPr>
              <w:rPr>
                <w:rFonts w:ascii="Arial" w:hAnsi="Arial" w:cs="Arial"/>
                <w:sz w:val="18"/>
                <w:szCs w:val="18"/>
              </w:rPr>
            </w:pPr>
          </w:p>
          <w:p w14:paraId="5067B975"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Creating key terminology sheet</w:t>
            </w:r>
          </w:p>
          <w:p w14:paraId="364292C6"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Critical questioning of content</w:t>
            </w:r>
          </w:p>
          <w:p w14:paraId="33058488"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Use an answer to create a question – give students an answer and get them to develop a question that meets the answer</w:t>
            </w:r>
          </w:p>
          <w:p w14:paraId="75BA1DA2" w14:textId="77777777" w:rsidR="00D96D2F" w:rsidRDefault="00D96D2F" w:rsidP="00D96D2F">
            <w:pPr>
              <w:pStyle w:val="ListParagraph"/>
              <w:numPr>
                <w:ilvl w:val="0"/>
                <w:numId w:val="4"/>
              </w:numPr>
              <w:ind w:left="360"/>
              <w:rPr>
                <w:rFonts w:ascii="Arial" w:hAnsi="Arial" w:cs="Arial"/>
                <w:sz w:val="18"/>
                <w:szCs w:val="18"/>
              </w:rPr>
            </w:pPr>
            <w:r>
              <w:rPr>
                <w:rFonts w:ascii="Arial" w:hAnsi="Arial" w:cs="Arial"/>
                <w:sz w:val="18"/>
                <w:szCs w:val="18"/>
              </w:rPr>
              <w:t>Map the content to the UOC</w:t>
            </w:r>
          </w:p>
          <w:p w14:paraId="10D1BC73" w14:textId="77777777" w:rsidR="0019309E" w:rsidRDefault="00D96D2F" w:rsidP="00D96D2F">
            <w:pPr>
              <w:pStyle w:val="ListParagraph"/>
              <w:numPr>
                <w:ilvl w:val="0"/>
                <w:numId w:val="4"/>
              </w:numPr>
              <w:ind w:left="360"/>
              <w:rPr>
                <w:rFonts w:ascii="Arial" w:hAnsi="Arial" w:cs="Arial"/>
                <w:sz w:val="18"/>
                <w:szCs w:val="18"/>
              </w:rPr>
            </w:pPr>
            <w:r w:rsidRPr="00A12F7A">
              <w:rPr>
                <w:rFonts w:ascii="Arial" w:hAnsi="Arial" w:cs="Arial"/>
                <w:sz w:val="18"/>
                <w:szCs w:val="18"/>
              </w:rPr>
              <w:t>Get students to create their own assessment style question (you may need to provide an example)</w:t>
            </w:r>
          </w:p>
          <w:p w14:paraId="1E4094DA" w14:textId="1720DCD1" w:rsidR="00D96D2F" w:rsidRPr="00D96D2F" w:rsidRDefault="00D96D2F" w:rsidP="00D96D2F">
            <w:pPr>
              <w:pStyle w:val="ListParagraph"/>
              <w:ind w:left="360"/>
              <w:rPr>
                <w:rFonts w:ascii="Arial" w:hAnsi="Arial" w:cs="Arial"/>
                <w:sz w:val="18"/>
                <w:szCs w:val="18"/>
              </w:rPr>
            </w:pPr>
          </w:p>
        </w:tc>
      </w:tr>
      <w:tr w:rsidR="002740C3" w:rsidRPr="00931DB0" w14:paraId="15F6DE7A" w14:textId="77777777" w:rsidTr="00403BB3">
        <w:trPr>
          <w:trHeight w:val="1886"/>
        </w:trPr>
        <w:tc>
          <w:tcPr>
            <w:tcW w:w="1159" w:type="dxa"/>
            <w:vMerge/>
            <w:shd w:val="clear" w:color="auto" w:fill="B4C6E7" w:themeFill="accent1" w:themeFillTint="66"/>
          </w:tcPr>
          <w:p w14:paraId="539C4525" w14:textId="77777777" w:rsidR="002740C3" w:rsidRDefault="002740C3" w:rsidP="002740C3">
            <w:pPr>
              <w:ind w:right="-99"/>
              <w:jc w:val="center"/>
              <w:rPr>
                <w:rFonts w:ascii="Arial" w:hAnsi="Arial" w:cs="Arial"/>
                <w:b/>
                <w:bCs/>
                <w:sz w:val="18"/>
                <w:szCs w:val="18"/>
              </w:rPr>
            </w:pPr>
          </w:p>
        </w:tc>
        <w:tc>
          <w:tcPr>
            <w:tcW w:w="8051" w:type="dxa"/>
            <w:shd w:val="clear" w:color="auto" w:fill="auto"/>
          </w:tcPr>
          <w:p w14:paraId="34AD4EE2" w14:textId="77777777" w:rsidR="002740C3" w:rsidRPr="000F5D71" w:rsidRDefault="002740C3" w:rsidP="002740C3">
            <w:pPr>
              <w:rPr>
                <w:rFonts w:ascii="Arial" w:hAnsi="Arial" w:cs="Arial"/>
                <w:b/>
                <w:bCs/>
                <w:sz w:val="18"/>
                <w:szCs w:val="18"/>
              </w:rPr>
            </w:pPr>
            <w:r w:rsidRPr="000F5D71">
              <w:rPr>
                <w:rFonts w:ascii="Arial" w:hAnsi="Arial" w:cs="Arial"/>
                <w:b/>
                <w:bCs/>
                <w:sz w:val="18"/>
                <w:szCs w:val="18"/>
              </w:rPr>
              <w:t>Practical session/s</w:t>
            </w:r>
          </w:p>
          <w:p w14:paraId="77B7FC08" w14:textId="77777777" w:rsidR="002740C3" w:rsidRDefault="002740C3" w:rsidP="002740C3">
            <w:pPr>
              <w:rPr>
                <w:rFonts w:ascii="Arial" w:hAnsi="Arial" w:cs="Arial"/>
                <w:sz w:val="18"/>
                <w:szCs w:val="18"/>
              </w:rPr>
            </w:pPr>
          </w:p>
          <w:p w14:paraId="684CA721" w14:textId="77777777" w:rsidR="002740C3" w:rsidRDefault="002740C3" w:rsidP="002740C3">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5FB4904D" w14:textId="77777777" w:rsidR="002740C3" w:rsidRDefault="002740C3" w:rsidP="002740C3">
            <w:pPr>
              <w:rPr>
                <w:rFonts w:ascii="Arial" w:hAnsi="Arial" w:cs="Arial"/>
                <w:sz w:val="18"/>
                <w:szCs w:val="18"/>
              </w:rPr>
            </w:pPr>
          </w:p>
          <w:p w14:paraId="2D10C8B8" w14:textId="77777777" w:rsidR="002740C3" w:rsidRDefault="002740C3" w:rsidP="002740C3">
            <w:pPr>
              <w:rPr>
                <w:rFonts w:ascii="Arial" w:hAnsi="Arial" w:cs="Arial"/>
                <w:sz w:val="18"/>
                <w:szCs w:val="18"/>
              </w:rPr>
            </w:pPr>
          </w:p>
          <w:p w14:paraId="77F10026" w14:textId="77777777" w:rsidR="002740C3" w:rsidRDefault="002740C3" w:rsidP="002740C3">
            <w:pPr>
              <w:rPr>
                <w:rFonts w:ascii="Arial" w:hAnsi="Arial" w:cs="Arial"/>
                <w:sz w:val="18"/>
                <w:szCs w:val="18"/>
              </w:rPr>
            </w:pPr>
          </w:p>
          <w:p w14:paraId="2D157D7A" w14:textId="6B31EF02" w:rsidR="002740C3" w:rsidRPr="00384BA3" w:rsidRDefault="002740C3" w:rsidP="002740C3">
            <w:pPr>
              <w:rPr>
                <w:rFonts w:ascii="Arial" w:hAnsi="Arial" w:cs="Arial"/>
                <w:sz w:val="18"/>
                <w:szCs w:val="18"/>
              </w:rPr>
            </w:pPr>
          </w:p>
        </w:tc>
        <w:tc>
          <w:tcPr>
            <w:tcW w:w="2835" w:type="dxa"/>
            <w:shd w:val="clear" w:color="auto" w:fill="auto"/>
          </w:tcPr>
          <w:p w14:paraId="3E9A8389" w14:textId="300E9D05" w:rsidR="002740C3" w:rsidRDefault="002740C3" w:rsidP="002740C3">
            <w:pPr>
              <w:rPr>
                <w:rFonts w:ascii="Arial" w:hAnsi="Arial" w:cs="Arial"/>
                <w:sz w:val="18"/>
                <w:szCs w:val="18"/>
              </w:rPr>
            </w:pPr>
            <w:r>
              <w:rPr>
                <w:rFonts w:ascii="Arial" w:hAnsi="Arial" w:cs="Arial"/>
                <w:sz w:val="18"/>
                <w:szCs w:val="18"/>
              </w:rPr>
              <w:t>Examples of:</w:t>
            </w:r>
          </w:p>
          <w:p w14:paraId="2C7B6D6A" w14:textId="17520563" w:rsidR="002740C3" w:rsidRPr="000F5D71" w:rsidRDefault="00150388" w:rsidP="002740C3">
            <w:pPr>
              <w:pStyle w:val="ListParagraph"/>
              <w:numPr>
                <w:ilvl w:val="0"/>
                <w:numId w:val="5"/>
              </w:numPr>
              <w:rPr>
                <w:rFonts w:ascii="Arial" w:hAnsi="Arial" w:cs="Arial"/>
                <w:sz w:val="18"/>
                <w:szCs w:val="18"/>
              </w:rPr>
            </w:pPr>
            <w:r>
              <w:rPr>
                <w:rFonts w:ascii="Arial" w:hAnsi="Arial" w:cs="Arial"/>
                <w:sz w:val="18"/>
                <w:szCs w:val="18"/>
              </w:rPr>
              <w:t>Workplace</w:t>
            </w:r>
            <w:r w:rsidR="00D115C7">
              <w:rPr>
                <w:rFonts w:ascii="Arial" w:hAnsi="Arial" w:cs="Arial"/>
                <w:sz w:val="18"/>
                <w:szCs w:val="18"/>
              </w:rPr>
              <w:t xml:space="preserve"> inspection participating in hazard identification and risk assessment process</w:t>
            </w:r>
          </w:p>
        </w:tc>
        <w:tc>
          <w:tcPr>
            <w:tcW w:w="3005" w:type="dxa"/>
            <w:shd w:val="clear" w:color="auto" w:fill="auto"/>
          </w:tcPr>
          <w:p w14:paraId="162148E9" w14:textId="1C294CDB" w:rsidR="002740C3" w:rsidRPr="0019309E" w:rsidRDefault="002740C3" w:rsidP="002740C3">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5D2F6D01" w14:textId="110ECA48" w:rsidR="00957708" w:rsidRDefault="00957708"/>
    <w:p w14:paraId="7F72F38F" w14:textId="56BD18B4" w:rsidR="00C04377" w:rsidRDefault="00C04377"/>
    <w:p w14:paraId="2F699CFD" w14:textId="77777777" w:rsidR="00471541" w:rsidRDefault="00471541"/>
    <w:p w14:paraId="2D58F1E2" w14:textId="77777777" w:rsidR="005337FF" w:rsidRDefault="005337FF"/>
    <w:p w14:paraId="1FA4E614" w14:textId="49842204" w:rsidR="00CA33EB" w:rsidRDefault="00CA33EB"/>
    <w:p w14:paraId="2076C41B" w14:textId="77777777" w:rsidR="00AF036A" w:rsidRDefault="00AF036A"/>
    <w:p w14:paraId="6D19DC93" w14:textId="142FED8A" w:rsidR="00CD0DFB" w:rsidRDefault="00CD0DFB"/>
    <w:p w14:paraId="0DB87D9C" w14:textId="77777777" w:rsidR="00CD0DFB" w:rsidRDefault="00CD0DFB"/>
    <w:p w14:paraId="63BDDBE9" w14:textId="18C3F948" w:rsidR="00CD0DFB" w:rsidRDefault="00CD0DFB"/>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957708" w:rsidRPr="00931DB0" w14:paraId="253BAB47" w14:textId="77777777" w:rsidTr="00403BB3">
        <w:tc>
          <w:tcPr>
            <w:tcW w:w="9210" w:type="dxa"/>
            <w:gridSpan w:val="2"/>
            <w:shd w:val="clear" w:color="auto" w:fill="FFFF00"/>
          </w:tcPr>
          <w:p w14:paraId="60D989D3" w14:textId="77777777" w:rsidR="00AD6EC1" w:rsidRDefault="00AD6EC1" w:rsidP="00AD6EC1">
            <w:pPr>
              <w:jc w:val="center"/>
              <w:rPr>
                <w:rFonts w:ascii="Arial" w:hAnsi="Arial" w:cs="Arial"/>
                <w:b/>
                <w:bCs/>
                <w:sz w:val="20"/>
                <w:szCs w:val="20"/>
              </w:rPr>
            </w:pPr>
          </w:p>
          <w:p w14:paraId="7478495C" w14:textId="77777777" w:rsidR="00957708" w:rsidRDefault="00957708" w:rsidP="00AD6EC1">
            <w:pPr>
              <w:jc w:val="center"/>
              <w:rPr>
                <w:rFonts w:ascii="Arial" w:hAnsi="Arial" w:cs="Arial"/>
                <w:b/>
                <w:bCs/>
                <w:sz w:val="20"/>
                <w:szCs w:val="20"/>
              </w:rPr>
            </w:pPr>
            <w:r>
              <w:rPr>
                <w:rFonts w:ascii="Arial" w:hAnsi="Arial" w:cs="Arial"/>
                <w:b/>
                <w:bCs/>
                <w:sz w:val="20"/>
                <w:szCs w:val="20"/>
              </w:rPr>
              <w:t>Lesson Content</w:t>
            </w:r>
          </w:p>
          <w:p w14:paraId="7857AB06" w14:textId="14895B17" w:rsidR="00AD6EC1" w:rsidRPr="00CB0335" w:rsidRDefault="00AD6EC1" w:rsidP="00AD6EC1">
            <w:pPr>
              <w:jc w:val="center"/>
              <w:rPr>
                <w:rFonts w:ascii="Arial" w:hAnsi="Arial" w:cs="Arial"/>
                <w:b/>
                <w:bCs/>
                <w:sz w:val="20"/>
                <w:szCs w:val="20"/>
              </w:rPr>
            </w:pPr>
          </w:p>
        </w:tc>
        <w:tc>
          <w:tcPr>
            <w:tcW w:w="3005" w:type="dxa"/>
            <w:shd w:val="clear" w:color="auto" w:fill="FFFF00"/>
          </w:tcPr>
          <w:p w14:paraId="215BEB5F" w14:textId="77777777" w:rsidR="00AD6EC1" w:rsidRDefault="00AD6EC1" w:rsidP="00CD58BD">
            <w:pPr>
              <w:jc w:val="center"/>
              <w:rPr>
                <w:rFonts w:ascii="Arial" w:hAnsi="Arial" w:cs="Arial"/>
                <w:b/>
                <w:bCs/>
                <w:sz w:val="20"/>
                <w:szCs w:val="20"/>
              </w:rPr>
            </w:pPr>
          </w:p>
          <w:p w14:paraId="56490A8D" w14:textId="72AAE68F" w:rsidR="00957708" w:rsidRPr="00CB0335" w:rsidRDefault="00957708"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56B58ADB" w14:textId="77777777" w:rsidR="00AD6EC1" w:rsidRDefault="00AD6EC1" w:rsidP="00CD58BD">
            <w:pPr>
              <w:jc w:val="center"/>
              <w:rPr>
                <w:rFonts w:ascii="Arial" w:hAnsi="Arial" w:cs="Arial"/>
                <w:b/>
                <w:bCs/>
                <w:sz w:val="20"/>
                <w:szCs w:val="20"/>
              </w:rPr>
            </w:pPr>
          </w:p>
          <w:p w14:paraId="4B26A959" w14:textId="5E6152E2" w:rsidR="00957708" w:rsidRPr="00CB0335" w:rsidRDefault="00957708" w:rsidP="00CD58BD">
            <w:pPr>
              <w:jc w:val="center"/>
              <w:rPr>
                <w:rFonts w:ascii="Arial" w:hAnsi="Arial" w:cs="Arial"/>
                <w:b/>
                <w:bCs/>
                <w:sz w:val="20"/>
                <w:szCs w:val="20"/>
              </w:rPr>
            </w:pPr>
            <w:r>
              <w:rPr>
                <w:rFonts w:ascii="Arial" w:hAnsi="Arial" w:cs="Arial"/>
                <w:b/>
                <w:bCs/>
                <w:sz w:val="20"/>
                <w:szCs w:val="20"/>
              </w:rPr>
              <w:t>Additional extension</w:t>
            </w:r>
          </w:p>
        </w:tc>
      </w:tr>
      <w:tr w:rsidR="004E3A04" w:rsidRPr="00931DB0" w14:paraId="40FBDFF2" w14:textId="77777777" w:rsidTr="00403BB3">
        <w:trPr>
          <w:trHeight w:val="3840"/>
        </w:trPr>
        <w:tc>
          <w:tcPr>
            <w:tcW w:w="1159" w:type="dxa"/>
            <w:vMerge w:val="restart"/>
            <w:shd w:val="clear" w:color="auto" w:fill="B4C6E7" w:themeFill="accent1" w:themeFillTint="66"/>
          </w:tcPr>
          <w:p w14:paraId="7D268480" w14:textId="77777777" w:rsidR="004E3A04" w:rsidRDefault="004E3A04" w:rsidP="0019309E">
            <w:pPr>
              <w:ind w:right="-99"/>
              <w:jc w:val="center"/>
              <w:rPr>
                <w:rFonts w:ascii="Arial" w:hAnsi="Arial" w:cs="Arial"/>
                <w:b/>
                <w:bCs/>
                <w:sz w:val="18"/>
                <w:szCs w:val="18"/>
              </w:rPr>
            </w:pPr>
          </w:p>
          <w:p w14:paraId="49B62E2B" w14:textId="77777777" w:rsidR="004E3A04" w:rsidRDefault="004E3A04" w:rsidP="0019309E">
            <w:pPr>
              <w:ind w:right="-99"/>
              <w:rPr>
                <w:rFonts w:ascii="Arial" w:hAnsi="Arial" w:cs="Arial"/>
                <w:b/>
                <w:bCs/>
                <w:sz w:val="18"/>
                <w:szCs w:val="18"/>
              </w:rPr>
            </w:pPr>
          </w:p>
          <w:p w14:paraId="6D15F146" w14:textId="77777777" w:rsidR="004E3A04" w:rsidRDefault="004E3A04" w:rsidP="0019309E">
            <w:pPr>
              <w:ind w:right="-99"/>
              <w:jc w:val="center"/>
              <w:rPr>
                <w:rFonts w:ascii="Arial" w:hAnsi="Arial" w:cs="Arial"/>
                <w:b/>
                <w:bCs/>
                <w:sz w:val="18"/>
                <w:szCs w:val="18"/>
              </w:rPr>
            </w:pPr>
          </w:p>
          <w:p w14:paraId="7DD5F978" w14:textId="77777777" w:rsidR="004E3A04" w:rsidRDefault="004E3A04" w:rsidP="0019309E">
            <w:pPr>
              <w:ind w:right="-99"/>
              <w:jc w:val="center"/>
              <w:rPr>
                <w:rFonts w:ascii="Arial" w:hAnsi="Arial" w:cs="Arial"/>
                <w:b/>
                <w:bCs/>
                <w:sz w:val="18"/>
                <w:szCs w:val="18"/>
              </w:rPr>
            </w:pPr>
          </w:p>
          <w:p w14:paraId="14D0784B" w14:textId="77777777" w:rsidR="004E3A04" w:rsidRDefault="004E3A04" w:rsidP="0019309E">
            <w:pPr>
              <w:ind w:right="-99"/>
              <w:jc w:val="center"/>
              <w:rPr>
                <w:rFonts w:ascii="Arial" w:hAnsi="Arial" w:cs="Arial"/>
                <w:b/>
                <w:bCs/>
                <w:sz w:val="18"/>
                <w:szCs w:val="18"/>
              </w:rPr>
            </w:pPr>
          </w:p>
          <w:p w14:paraId="1CA386ED" w14:textId="77777777" w:rsidR="004E3A04" w:rsidRDefault="004E3A04" w:rsidP="0019309E">
            <w:pPr>
              <w:ind w:right="-99"/>
              <w:jc w:val="center"/>
              <w:rPr>
                <w:rFonts w:ascii="Arial" w:hAnsi="Arial" w:cs="Arial"/>
                <w:b/>
                <w:bCs/>
                <w:sz w:val="18"/>
                <w:szCs w:val="18"/>
              </w:rPr>
            </w:pPr>
          </w:p>
          <w:p w14:paraId="487BF5FC" w14:textId="77777777" w:rsidR="004E3A04" w:rsidRDefault="004E3A04" w:rsidP="0019309E">
            <w:pPr>
              <w:ind w:right="-99"/>
              <w:jc w:val="center"/>
              <w:rPr>
                <w:rFonts w:ascii="Arial" w:hAnsi="Arial" w:cs="Arial"/>
                <w:b/>
                <w:bCs/>
                <w:sz w:val="18"/>
                <w:szCs w:val="18"/>
              </w:rPr>
            </w:pPr>
          </w:p>
          <w:p w14:paraId="56988DC0" w14:textId="77777777" w:rsidR="004E3A04" w:rsidRDefault="004E3A04" w:rsidP="0019309E">
            <w:pPr>
              <w:ind w:right="-99"/>
              <w:jc w:val="center"/>
              <w:rPr>
                <w:rFonts w:ascii="Arial" w:hAnsi="Arial" w:cs="Arial"/>
                <w:b/>
                <w:bCs/>
                <w:sz w:val="18"/>
                <w:szCs w:val="18"/>
              </w:rPr>
            </w:pPr>
          </w:p>
          <w:p w14:paraId="3582EA59" w14:textId="77777777" w:rsidR="004E3A04" w:rsidRDefault="004E3A04" w:rsidP="0019309E">
            <w:pPr>
              <w:ind w:right="-99"/>
              <w:jc w:val="center"/>
              <w:rPr>
                <w:rFonts w:ascii="Arial" w:hAnsi="Arial" w:cs="Arial"/>
                <w:b/>
                <w:bCs/>
                <w:sz w:val="18"/>
                <w:szCs w:val="18"/>
              </w:rPr>
            </w:pPr>
          </w:p>
          <w:p w14:paraId="7A652BE0" w14:textId="77777777" w:rsidR="004E3A04" w:rsidRDefault="004E3A04" w:rsidP="0019309E">
            <w:pPr>
              <w:ind w:right="-99"/>
              <w:jc w:val="center"/>
              <w:rPr>
                <w:rFonts w:ascii="Arial" w:hAnsi="Arial" w:cs="Arial"/>
                <w:b/>
                <w:bCs/>
                <w:sz w:val="18"/>
                <w:szCs w:val="18"/>
              </w:rPr>
            </w:pPr>
          </w:p>
          <w:p w14:paraId="16511E86" w14:textId="77777777" w:rsidR="004E3A04" w:rsidRDefault="004E3A04" w:rsidP="0019309E">
            <w:pPr>
              <w:ind w:right="-99"/>
              <w:jc w:val="center"/>
              <w:rPr>
                <w:rFonts w:ascii="Arial" w:hAnsi="Arial" w:cs="Arial"/>
                <w:b/>
                <w:bCs/>
                <w:sz w:val="18"/>
                <w:szCs w:val="18"/>
              </w:rPr>
            </w:pPr>
          </w:p>
          <w:p w14:paraId="410CAEC1" w14:textId="77777777" w:rsidR="004E3A04" w:rsidRDefault="004E3A04" w:rsidP="0019309E">
            <w:pPr>
              <w:ind w:right="-99"/>
              <w:jc w:val="center"/>
              <w:rPr>
                <w:rFonts w:ascii="Arial" w:hAnsi="Arial" w:cs="Arial"/>
                <w:b/>
                <w:bCs/>
                <w:sz w:val="18"/>
                <w:szCs w:val="18"/>
              </w:rPr>
            </w:pPr>
          </w:p>
          <w:p w14:paraId="1E99052C" w14:textId="77777777" w:rsidR="004E3A04" w:rsidRDefault="004E3A04" w:rsidP="0019309E">
            <w:pPr>
              <w:ind w:right="-99"/>
              <w:jc w:val="center"/>
              <w:rPr>
                <w:rFonts w:ascii="Arial" w:hAnsi="Arial" w:cs="Arial"/>
                <w:b/>
                <w:bCs/>
                <w:sz w:val="18"/>
                <w:szCs w:val="18"/>
              </w:rPr>
            </w:pPr>
          </w:p>
          <w:p w14:paraId="6F682167" w14:textId="77777777" w:rsidR="004E3A04" w:rsidRDefault="004E3A04" w:rsidP="0019309E">
            <w:pPr>
              <w:ind w:right="-99"/>
              <w:jc w:val="center"/>
              <w:rPr>
                <w:rFonts w:ascii="Arial" w:hAnsi="Arial" w:cs="Arial"/>
                <w:b/>
                <w:bCs/>
                <w:sz w:val="18"/>
                <w:szCs w:val="18"/>
              </w:rPr>
            </w:pPr>
          </w:p>
          <w:p w14:paraId="08D66402" w14:textId="77777777" w:rsidR="004E3A04" w:rsidRDefault="004E3A04" w:rsidP="0019309E">
            <w:pPr>
              <w:ind w:right="-99"/>
              <w:jc w:val="center"/>
              <w:rPr>
                <w:rFonts w:ascii="Arial" w:hAnsi="Arial" w:cs="Arial"/>
                <w:b/>
                <w:bCs/>
                <w:sz w:val="18"/>
                <w:szCs w:val="18"/>
              </w:rPr>
            </w:pPr>
          </w:p>
          <w:p w14:paraId="23C7504F" w14:textId="77777777" w:rsidR="004E3A04" w:rsidRDefault="004E3A04" w:rsidP="0019309E">
            <w:pPr>
              <w:ind w:right="-99"/>
              <w:jc w:val="center"/>
              <w:rPr>
                <w:rFonts w:ascii="Arial" w:hAnsi="Arial" w:cs="Arial"/>
                <w:b/>
                <w:bCs/>
                <w:sz w:val="18"/>
                <w:szCs w:val="18"/>
              </w:rPr>
            </w:pPr>
          </w:p>
          <w:p w14:paraId="3060A74A" w14:textId="77777777" w:rsidR="004E3A04" w:rsidRDefault="004E3A04" w:rsidP="0019309E">
            <w:pPr>
              <w:ind w:right="-99"/>
              <w:jc w:val="center"/>
              <w:rPr>
                <w:rFonts w:ascii="Arial" w:hAnsi="Arial" w:cs="Arial"/>
                <w:b/>
                <w:bCs/>
                <w:sz w:val="18"/>
                <w:szCs w:val="18"/>
              </w:rPr>
            </w:pPr>
            <w:r>
              <w:rPr>
                <w:rFonts w:ascii="Arial" w:hAnsi="Arial" w:cs="Arial"/>
                <w:b/>
                <w:bCs/>
                <w:sz w:val="18"/>
                <w:szCs w:val="18"/>
              </w:rPr>
              <w:t>Block 2</w:t>
            </w:r>
          </w:p>
          <w:p w14:paraId="06FE8B64" w14:textId="77777777" w:rsidR="004E3A04" w:rsidRDefault="004E3A04" w:rsidP="0019309E">
            <w:pPr>
              <w:ind w:right="-99"/>
              <w:jc w:val="center"/>
              <w:rPr>
                <w:rFonts w:ascii="Arial" w:hAnsi="Arial" w:cs="Arial"/>
                <w:b/>
                <w:bCs/>
                <w:sz w:val="18"/>
                <w:szCs w:val="18"/>
              </w:rPr>
            </w:pPr>
          </w:p>
          <w:p w14:paraId="6E363612" w14:textId="77777777" w:rsidR="004E3A04" w:rsidRPr="003751D7" w:rsidRDefault="004E3A04" w:rsidP="0019309E">
            <w:pPr>
              <w:ind w:right="-99"/>
              <w:rPr>
                <w:rFonts w:ascii="Arial" w:hAnsi="Arial" w:cs="Arial"/>
                <w:b/>
                <w:bCs/>
                <w:sz w:val="18"/>
                <w:szCs w:val="18"/>
              </w:rPr>
            </w:pPr>
          </w:p>
        </w:tc>
        <w:tc>
          <w:tcPr>
            <w:tcW w:w="8051" w:type="dxa"/>
            <w:shd w:val="clear" w:color="auto" w:fill="auto"/>
          </w:tcPr>
          <w:p w14:paraId="27A66918" w14:textId="77777777" w:rsidR="004E3A04" w:rsidRDefault="004E3A04" w:rsidP="0019309E">
            <w:pPr>
              <w:rPr>
                <w:rFonts w:ascii="Arial" w:hAnsi="Arial" w:cs="Arial"/>
                <w:sz w:val="18"/>
                <w:szCs w:val="18"/>
              </w:rPr>
            </w:pPr>
          </w:p>
          <w:p w14:paraId="361A7758" w14:textId="2D364435" w:rsidR="004E3A04" w:rsidRPr="00957708" w:rsidRDefault="004E3A04" w:rsidP="0019309E">
            <w:pPr>
              <w:rPr>
                <w:rFonts w:ascii="Arial" w:hAnsi="Arial" w:cs="Arial"/>
                <w:i/>
                <w:iCs/>
                <w:sz w:val="18"/>
                <w:szCs w:val="18"/>
              </w:rPr>
            </w:pPr>
            <w:r w:rsidRPr="00957708">
              <w:rPr>
                <w:rFonts w:ascii="Arial" w:hAnsi="Arial" w:cs="Arial"/>
                <w:i/>
                <w:iCs/>
                <w:sz w:val="18"/>
                <w:szCs w:val="18"/>
              </w:rPr>
              <w:t xml:space="preserve">After the creation of the student’s key terminology and content page in their book, use </w:t>
            </w:r>
            <w:r w:rsidR="00471541">
              <w:rPr>
                <w:rFonts w:ascii="Arial" w:hAnsi="Arial" w:cs="Arial"/>
                <w:i/>
                <w:iCs/>
                <w:sz w:val="18"/>
                <w:szCs w:val="18"/>
              </w:rPr>
              <w:t>1</w:t>
            </w:r>
            <w:r w:rsidRPr="00957708">
              <w:rPr>
                <w:rFonts w:ascii="Arial" w:hAnsi="Arial" w:cs="Arial"/>
                <w:i/>
                <w:iCs/>
                <w:sz w:val="18"/>
                <w:szCs w:val="18"/>
              </w:rPr>
              <w:t xml:space="preserve"> question from the revision set questions provided by SAVILE to start each lesson off with. Have students complete this question in 3 minutes and then get their classmate to mark their question. Provide the key terms on the board that need to be covered in their answer. For each theory lesson this should be the start to each lesson for students to get used to answering questions in a quick timeframe and ensuring key terminology is use</w:t>
            </w:r>
            <w:r w:rsidR="00150388">
              <w:rPr>
                <w:rFonts w:ascii="Arial" w:hAnsi="Arial" w:cs="Arial"/>
                <w:i/>
                <w:iCs/>
                <w:sz w:val="18"/>
                <w:szCs w:val="18"/>
              </w:rPr>
              <w:t>d</w:t>
            </w:r>
          </w:p>
          <w:p w14:paraId="3061293C" w14:textId="77777777" w:rsidR="004E3A04" w:rsidRDefault="004E3A04" w:rsidP="0019309E">
            <w:pPr>
              <w:rPr>
                <w:rFonts w:ascii="Arial" w:hAnsi="Arial" w:cs="Arial"/>
                <w:sz w:val="18"/>
                <w:szCs w:val="18"/>
              </w:rPr>
            </w:pPr>
          </w:p>
          <w:p w14:paraId="1A77BA77" w14:textId="77777777" w:rsidR="004E3A04" w:rsidRDefault="004E3A04" w:rsidP="0019309E">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7E392EA2" w14:textId="77777777" w:rsidR="004E3A04" w:rsidRDefault="004E3A04" w:rsidP="0019309E">
            <w:pPr>
              <w:rPr>
                <w:rFonts w:ascii="Arial" w:hAnsi="Arial" w:cs="Arial"/>
                <w:sz w:val="18"/>
                <w:szCs w:val="18"/>
              </w:rPr>
            </w:pPr>
          </w:p>
          <w:p w14:paraId="1669D238" w14:textId="7685B512" w:rsidR="00150388" w:rsidRDefault="007904F1" w:rsidP="0019309E">
            <w:pPr>
              <w:rPr>
                <w:rFonts w:ascii="Arial" w:hAnsi="Arial" w:cs="Arial"/>
                <w:sz w:val="18"/>
                <w:szCs w:val="18"/>
              </w:rPr>
            </w:pPr>
            <w:r>
              <w:rPr>
                <w:rFonts w:ascii="Arial" w:hAnsi="Arial" w:cs="Arial"/>
                <w:sz w:val="18"/>
                <w:szCs w:val="18"/>
              </w:rPr>
              <w:t xml:space="preserve">Read page </w:t>
            </w:r>
            <w:r w:rsidR="00DD2354">
              <w:rPr>
                <w:rFonts w:ascii="Arial" w:hAnsi="Arial" w:cs="Arial"/>
                <w:sz w:val="18"/>
                <w:szCs w:val="18"/>
              </w:rPr>
              <w:t>1</w:t>
            </w:r>
            <w:r w:rsidR="00150388">
              <w:rPr>
                <w:rFonts w:ascii="Arial" w:hAnsi="Arial" w:cs="Arial"/>
                <w:sz w:val="18"/>
                <w:szCs w:val="18"/>
              </w:rPr>
              <w:t>3 – 17</w:t>
            </w:r>
          </w:p>
          <w:p w14:paraId="78FEC189" w14:textId="77777777" w:rsidR="00150388" w:rsidRPr="00F73E1C" w:rsidRDefault="00150388" w:rsidP="00150388">
            <w:pPr>
              <w:pStyle w:val="ListParagraph"/>
              <w:numPr>
                <w:ilvl w:val="0"/>
                <w:numId w:val="2"/>
              </w:numPr>
              <w:rPr>
                <w:rFonts w:ascii="Arial" w:hAnsi="Arial" w:cs="Arial"/>
                <w:sz w:val="18"/>
                <w:szCs w:val="18"/>
              </w:rPr>
            </w:pPr>
            <w:r>
              <w:rPr>
                <w:rFonts w:ascii="Arial" w:hAnsi="Arial" w:cs="Arial"/>
                <w:sz w:val="18"/>
                <w:szCs w:val="18"/>
              </w:rPr>
              <w:t>Complete 1C Inquiry Task on page 17</w:t>
            </w:r>
          </w:p>
          <w:p w14:paraId="448C8770" w14:textId="77777777" w:rsidR="00471541" w:rsidRDefault="00471541" w:rsidP="00471541">
            <w:pPr>
              <w:rPr>
                <w:rFonts w:ascii="Arial" w:hAnsi="Arial" w:cs="Arial"/>
                <w:sz w:val="18"/>
                <w:szCs w:val="18"/>
              </w:rPr>
            </w:pPr>
          </w:p>
          <w:p w14:paraId="7560ED65" w14:textId="0D194AEB" w:rsidR="002273A6" w:rsidRDefault="002273A6" w:rsidP="002273A6">
            <w:pPr>
              <w:rPr>
                <w:rFonts w:ascii="Arial" w:hAnsi="Arial" w:cs="Arial"/>
                <w:sz w:val="18"/>
                <w:szCs w:val="18"/>
              </w:rPr>
            </w:pPr>
            <w:r>
              <w:rPr>
                <w:rFonts w:ascii="Arial" w:hAnsi="Arial" w:cs="Arial"/>
                <w:sz w:val="18"/>
                <w:szCs w:val="18"/>
              </w:rPr>
              <w:t>Read page 1</w:t>
            </w:r>
            <w:r w:rsidR="00F9521D">
              <w:rPr>
                <w:rFonts w:ascii="Arial" w:hAnsi="Arial" w:cs="Arial"/>
                <w:sz w:val="18"/>
                <w:szCs w:val="18"/>
              </w:rPr>
              <w:t>8 - 2</w:t>
            </w:r>
            <w:r w:rsidR="00150388">
              <w:rPr>
                <w:rFonts w:ascii="Arial" w:hAnsi="Arial" w:cs="Arial"/>
                <w:sz w:val="18"/>
                <w:szCs w:val="18"/>
              </w:rPr>
              <w:t>1</w:t>
            </w:r>
          </w:p>
          <w:p w14:paraId="13E25D6A" w14:textId="6FB49500" w:rsidR="00150388" w:rsidRDefault="00150388" w:rsidP="009E2FB0">
            <w:pPr>
              <w:pStyle w:val="ListParagraph"/>
              <w:numPr>
                <w:ilvl w:val="0"/>
                <w:numId w:val="2"/>
              </w:numPr>
              <w:rPr>
                <w:rFonts w:ascii="Arial" w:hAnsi="Arial" w:cs="Arial"/>
                <w:sz w:val="18"/>
                <w:szCs w:val="18"/>
              </w:rPr>
            </w:pPr>
            <w:r>
              <w:rPr>
                <w:rFonts w:ascii="Arial" w:hAnsi="Arial" w:cs="Arial"/>
                <w:sz w:val="18"/>
                <w:szCs w:val="18"/>
              </w:rPr>
              <w:t>Complete Quick Learning Engagement on page 19</w:t>
            </w:r>
          </w:p>
          <w:p w14:paraId="22802544" w14:textId="2A7FB0C6" w:rsidR="002273A6" w:rsidRDefault="002273A6" w:rsidP="009E2FB0">
            <w:pPr>
              <w:pStyle w:val="ListParagraph"/>
              <w:numPr>
                <w:ilvl w:val="0"/>
                <w:numId w:val="2"/>
              </w:numPr>
              <w:rPr>
                <w:rFonts w:ascii="Arial" w:hAnsi="Arial" w:cs="Arial"/>
                <w:sz w:val="18"/>
                <w:szCs w:val="18"/>
              </w:rPr>
            </w:pPr>
            <w:r>
              <w:rPr>
                <w:rFonts w:ascii="Arial" w:hAnsi="Arial" w:cs="Arial"/>
                <w:sz w:val="18"/>
                <w:szCs w:val="18"/>
              </w:rPr>
              <w:t xml:space="preserve">Complete </w:t>
            </w:r>
            <w:r w:rsidR="00150388">
              <w:rPr>
                <w:rFonts w:ascii="Arial" w:hAnsi="Arial" w:cs="Arial"/>
                <w:sz w:val="18"/>
                <w:szCs w:val="18"/>
              </w:rPr>
              <w:t xml:space="preserve">1D </w:t>
            </w:r>
            <w:r>
              <w:rPr>
                <w:rFonts w:ascii="Arial" w:hAnsi="Arial" w:cs="Arial"/>
                <w:sz w:val="18"/>
                <w:szCs w:val="18"/>
              </w:rPr>
              <w:t xml:space="preserve">Inquiry Task </w:t>
            </w:r>
            <w:r w:rsidR="00150388">
              <w:rPr>
                <w:rFonts w:ascii="Arial" w:hAnsi="Arial" w:cs="Arial"/>
                <w:sz w:val="18"/>
                <w:szCs w:val="18"/>
              </w:rPr>
              <w:t>on page 21</w:t>
            </w:r>
          </w:p>
          <w:p w14:paraId="7424AF49" w14:textId="76C86D4C" w:rsidR="009E2FB0" w:rsidRDefault="009E2FB0" w:rsidP="00150388">
            <w:pPr>
              <w:pStyle w:val="ListParagraph"/>
              <w:numPr>
                <w:ilvl w:val="0"/>
                <w:numId w:val="2"/>
              </w:numPr>
              <w:rPr>
                <w:rFonts w:ascii="Arial" w:hAnsi="Arial" w:cs="Arial"/>
                <w:sz w:val="18"/>
                <w:szCs w:val="18"/>
              </w:rPr>
            </w:pPr>
            <w:r>
              <w:rPr>
                <w:rFonts w:ascii="Arial" w:hAnsi="Arial" w:cs="Arial"/>
                <w:sz w:val="18"/>
                <w:szCs w:val="18"/>
              </w:rPr>
              <w:t xml:space="preserve">Complete Reflection Bank </w:t>
            </w:r>
            <w:r w:rsidR="00150388">
              <w:rPr>
                <w:rFonts w:ascii="Arial" w:hAnsi="Arial" w:cs="Arial"/>
                <w:sz w:val="18"/>
                <w:szCs w:val="18"/>
              </w:rPr>
              <w:t xml:space="preserve">HLTWHS001 – </w:t>
            </w:r>
            <w:r w:rsidRPr="00150388">
              <w:rPr>
                <w:rFonts w:ascii="Arial" w:hAnsi="Arial" w:cs="Arial"/>
                <w:sz w:val="18"/>
                <w:szCs w:val="18"/>
              </w:rPr>
              <w:t xml:space="preserve">Set </w:t>
            </w:r>
            <w:r w:rsidR="00B87AC3" w:rsidRPr="00150388">
              <w:rPr>
                <w:rFonts w:ascii="Arial" w:hAnsi="Arial" w:cs="Arial"/>
                <w:sz w:val="18"/>
                <w:szCs w:val="18"/>
              </w:rPr>
              <w:t>A</w:t>
            </w:r>
            <w:r w:rsidR="00150388" w:rsidRPr="00150388">
              <w:rPr>
                <w:rFonts w:ascii="Arial" w:hAnsi="Arial" w:cs="Arial"/>
                <w:sz w:val="18"/>
                <w:szCs w:val="18"/>
              </w:rPr>
              <w:t xml:space="preserve"> on page 21</w:t>
            </w:r>
          </w:p>
          <w:p w14:paraId="16219019" w14:textId="77777777" w:rsidR="00D62A4F" w:rsidRDefault="00D62A4F" w:rsidP="00D62A4F">
            <w:pPr>
              <w:rPr>
                <w:rFonts w:ascii="Arial" w:hAnsi="Arial" w:cs="Arial"/>
                <w:sz w:val="18"/>
                <w:szCs w:val="18"/>
              </w:rPr>
            </w:pPr>
          </w:p>
          <w:p w14:paraId="59EFDFC1" w14:textId="77777777" w:rsidR="00D62A4F" w:rsidRDefault="00D62A4F" w:rsidP="00D62A4F">
            <w:pPr>
              <w:rPr>
                <w:rFonts w:ascii="Arial" w:hAnsi="Arial" w:cs="Arial"/>
                <w:sz w:val="18"/>
                <w:szCs w:val="18"/>
              </w:rPr>
            </w:pPr>
            <w:r>
              <w:rPr>
                <w:rFonts w:ascii="Arial" w:hAnsi="Arial" w:cs="Arial"/>
                <w:sz w:val="18"/>
                <w:szCs w:val="18"/>
              </w:rPr>
              <w:t>Read page 22 – 23</w:t>
            </w:r>
          </w:p>
          <w:p w14:paraId="6267D11E" w14:textId="77777777" w:rsidR="00D62A4F" w:rsidRDefault="00D62A4F" w:rsidP="00D62A4F">
            <w:pPr>
              <w:pStyle w:val="ListParagraph"/>
              <w:numPr>
                <w:ilvl w:val="0"/>
                <w:numId w:val="2"/>
              </w:numPr>
              <w:rPr>
                <w:rFonts w:ascii="Arial" w:hAnsi="Arial" w:cs="Arial"/>
                <w:sz w:val="18"/>
                <w:szCs w:val="18"/>
              </w:rPr>
            </w:pPr>
            <w:r>
              <w:rPr>
                <w:rFonts w:ascii="Arial" w:hAnsi="Arial" w:cs="Arial"/>
                <w:sz w:val="18"/>
                <w:szCs w:val="18"/>
              </w:rPr>
              <w:t>Complete 1E Inquiry Task on page 23</w:t>
            </w:r>
          </w:p>
          <w:p w14:paraId="292278FF" w14:textId="77777777" w:rsidR="002273A6" w:rsidRDefault="002273A6" w:rsidP="002273A6">
            <w:pPr>
              <w:rPr>
                <w:rFonts w:ascii="Arial" w:hAnsi="Arial" w:cs="Arial"/>
                <w:sz w:val="18"/>
                <w:szCs w:val="18"/>
              </w:rPr>
            </w:pPr>
          </w:p>
          <w:p w14:paraId="4CE5AEE9" w14:textId="36DAD48D" w:rsidR="004E3A04" w:rsidRPr="00471541" w:rsidRDefault="004E3A04" w:rsidP="00DD2354">
            <w:pPr>
              <w:rPr>
                <w:rFonts w:ascii="Arial" w:hAnsi="Arial" w:cs="Arial"/>
                <w:sz w:val="18"/>
                <w:szCs w:val="18"/>
              </w:rPr>
            </w:pPr>
          </w:p>
        </w:tc>
        <w:tc>
          <w:tcPr>
            <w:tcW w:w="3005" w:type="dxa"/>
            <w:shd w:val="clear" w:color="auto" w:fill="auto"/>
          </w:tcPr>
          <w:p w14:paraId="0C35F84E" w14:textId="77777777" w:rsidR="004E3A04" w:rsidRDefault="004E3A04" w:rsidP="00717468">
            <w:pPr>
              <w:rPr>
                <w:rFonts w:ascii="Arial" w:hAnsi="Arial" w:cs="Arial"/>
                <w:sz w:val="18"/>
                <w:szCs w:val="18"/>
              </w:rPr>
            </w:pPr>
            <w:r>
              <w:rPr>
                <w:rFonts w:ascii="Arial" w:hAnsi="Arial" w:cs="Arial"/>
                <w:sz w:val="18"/>
                <w:szCs w:val="18"/>
              </w:rPr>
              <w:t>Covering the basic principles of:</w:t>
            </w:r>
          </w:p>
          <w:p w14:paraId="0D837885" w14:textId="77777777" w:rsidR="004E3A04" w:rsidRDefault="004E3A04" w:rsidP="00717468">
            <w:pPr>
              <w:rPr>
                <w:rFonts w:ascii="Arial" w:hAnsi="Arial" w:cs="Arial"/>
                <w:sz w:val="18"/>
                <w:szCs w:val="18"/>
              </w:rPr>
            </w:pPr>
          </w:p>
          <w:p w14:paraId="21172731" w14:textId="5DB0B8A5" w:rsidR="004E3A04" w:rsidRDefault="00150388" w:rsidP="00D62A4F">
            <w:pPr>
              <w:pStyle w:val="ListParagraph"/>
              <w:numPr>
                <w:ilvl w:val="0"/>
                <w:numId w:val="21"/>
              </w:numPr>
              <w:ind w:left="199" w:hanging="199"/>
              <w:rPr>
                <w:rFonts w:ascii="Arial" w:hAnsi="Arial" w:cs="Arial"/>
                <w:sz w:val="18"/>
                <w:szCs w:val="18"/>
              </w:rPr>
            </w:pPr>
            <w:r>
              <w:rPr>
                <w:rFonts w:ascii="Arial" w:hAnsi="Arial" w:cs="Arial"/>
                <w:sz w:val="18"/>
                <w:szCs w:val="18"/>
              </w:rPr>
              <w:t>Documentation</w:t>
            </w:r>
          </w:p>
          <w:p w14:paraId="312367EB" w14:textId="1C75798E" w:rsidR="00150388" w:rsidRDefault="00150388" w:rsidP="00D62A4F">
            <w:pPr>
              <w:pStyle w:val="ListParagraph"/>
              <w:numPr>
                <w:ilvl w:val="0"/>
                <w:numId w:val="21"/>
              </w:numPr>
              <w:ind w:left="199" w:hanging="199"/>
              <w:rPr>
                <w:rFonts w:ascii="Arial" w:hAnsi="Arial" w:cs="Arial"/>
                <w:sz w:val="18"/>
                <w:szCs w:val="18"/>
              </w:rPr>
            </w:pPr>
            <w:r>
              <w:rPr>
                <w:rFonts w:ascii="Arial" w:hAnsi="Arial" w:cs="Arial"/>
                <w:sz w:val="18"/>
                <w:szCs w:val="18"/>
              </w:rPr>
              <w:t>Types of workplace emergencies</w:t>
            </w:r>
          </w:p>
          <w:p w14:paraId="5E650303" w14:textId="78CBFA65" w:rsidR="00150388" w:rsidRDefault="00150388" w:rsidP="00D62A4F">
            <w:pPr>
              <w:pStyle w:val="ListParagraph"/>
              <w:numPr>
                <w:ilvl w:val="0"/>
                <w:numId w:val="21"/>
              </w:numPr>
              <w:ind w:left="199" w:hanging="199"/>
              <w:rPr>
                <w:rFonts w:ascii="Arial" w:hAnsi="Arial" w:cs="Arial"/>
                <w:sz w:val="18"/>
                <w:szCs w:val="18"/>
              </w:rPr>
            </w:pPr>
            <w:r>
              <w:rPr>
                <w:rFonts w:ascii="Arial" w:hAnsi="Arial" w:cs="Arial"/>
                <w:sz w:val="18"/>
                <w:szCs w:val="18"/>
              </w:rPr>
              <w:t>Emergency response procedures</w:t>
            </w:r>
          </w:p>
          <w:p w14:paraId="1726E6B7" w14:textId="7E3E8C85" w:rsidR="009D36BA" w:rsidRPr="00D62A4F" w:rsidRDefault="00D62A4F" w:rsidP="00D62A4F">
            <w:pPr>
              <w:pStyle w:val="ListParagraph"/>
              <w:numPr>
                <w:ilvl w:val="0"/>
                <w:numId w:val="21"/>
              </w:numPr>
              <w:ind w:left="199" w:hanging="199"/>
              <w:rPr>
                <w:rFonts w:ascii="Arial" w:hAnsi="Arial" w:cs="Arial"/>
                <w:sz w:val="18"/>
                <w:szCs w:val="18"/>
              </w:rPr>
            </w:pPr>
            <w:r>
              <w:rPr>
                <w:rFonts w:ascii="Arial" w:hAnsi="Arial" w:cs="Arial"/>
                <w:sz w:val="18"/>
                <w:szCs w:val="18"/>
              </w:rPr>
              <w:t>Safe work practices</w:t>
            </w:r>
          </w:p>
        </w:tc>
        <w:tc>
          <w:tcPr>
            <w:tcW w:w="2835" w:type="dxa"/>
            <w:shd w:val="clear" w:color="auto" w:fill="auto"/>
          </w:tcPr>
          <w:p w14:paraId="7973DB21" w14:textId="77777777" w:rsidR="004E3A04" w:rsidRDefault="004E3A04" w:rsidP="00717468">
            <w:pPr>
              <w:rPr>
                <w:rFonts w:ascii="Arial" w:hAnsi="Arial" w:cs="Arial"/>
                <w:sz w:val="18"/>
                <w:szCs w:val="18"/>
              </w:rPr>
            </w:pPr>
            <w:r>
              <w:rPr>
                <w:rFonts w:ascii="Arial" w:hAnsi="Arial" w:cs="Arial"/>
                <w:sz w:val="18"/>
                <w:szCs w:val="18"/>
              </w:rPr>
              <w:t>Completion of:</w:t>
            </w:r>
          </w:p>
          <w:p w14:paraId="6CAA854F" w14:textId="77777777" w:rsidR="004E3A04" w:rsidRDefault="004E3A04" w:rsidP="00717468">
            <w:pPr>
              <w:rPr>
                <w:rFonts w:ascii="Arial" w:hAnsi="Arial" w:cs="Arial"/>
                <w:sz w:val="18"/>
                <w:szCs w:val="18"/>
              </w:rPr>
            </w:pPr>
          </w:p>
          <w:p w14:paraId="64C91F82"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2CAA927"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03C7F85E"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298FCE4B" w14:textId="77777777" w:rsidR="004E3A04" w:rsidRDefault="004E3A04" w:rsidP="00717468">
            <w:pPr>
              <w:pStyle w:val="ListParagraph"/>
              <w:numPr>
                <w:ilvl w:val="0"/>
                <w:numId w:val="4"/>
              </w:numPr>
              <w:rPr>
                <w:rFonts w:ascii="Arial" w:hAnsi="Arial" w:cs="Arial"/>
                <w:sz w:val="18"/>
                <w:szCs w:val="18"/>
              </w:rPr>
            </w:pPr>
            <w:r>
              <w:rPr>
                <w:rFonts w:ascii="Arial" w:hAnsi="Arial" w:cs="Arial"/>
                <w:sz w:val="18"/>
                <w:szCs w:val="18"/>
              </w:rPr>
              <w:t>Map the content to the UOC</w:t>
            </w:r>
          </w:p>
          <w:p w14:paraId="0CE9EA2B" w14:textId="77777777" w:rsidR="004E3A04" w:rsidRPr="00BE07A4" w:rsidRDefault="004E3A04" w:rsidP="00717468">
            <w:pPr>
              <w:rPr>
                <w:rFonts w:ascii="Arial" w:hAnsi="Arial" w:cs="Arial"/>
                <w:sz w:val="18"/>
                <w:szCs w:val="18"/>
              </w:rPr>
            </w:pPr>
          </w:p>
          <w:p w14:paraId="6DB48269" w14:textId="77777777" w:rsidR="004E3A04" w:rsidRPr="00093C76" w:rsidRDefault="004E3A04" w:rsidP="0019309E">
            <w:pPr>
              <w:pStyle w:val="ListParagraph"/>
              <w:rPr>
                <w:rFonts w:ascii="Arial" w:hAnsi="Arial" w:cs="Arial"/>
                <w:sz w:val="18"/>
                <w:szCs w:val="18"/>
              </w:rPr>
            </w:pPr>
          </w:p>
        </w:tc>
      </w:tr>
      <w:tr w:rsidR="009E2FB0" w:rsidRPr="00931DB0" w14:paraId="698F9195" w14:textId="77777777" w:rsidTr="00403BB3">
        <w:trPr>
          <w:trHeight w:val="2325"/>
        </w:trPr>
        <w:tc>
          <w:tcPr>
            <w:tcW w:w="1159" w:type="dxa"/>
            <w:vMerge/>
            <w:shd w:val="clear" w:color="auto" w:fill="B4C6E7" w:themeFill="accent1" w:themeFillTint="66"/>
          </w:tcPr>
          <w:p w14:paraId="19CB0CAD" w14:textId="77777777" w:rsidR="009E2FB0" w:rsidRDefault="009E2FB0" w:rsidP="009E2FB0">
            <w:pPr>
              <w:ind w:right="-99"/>
              <w:jc w:val="center"/>
              <w:rPr>
                <w:rFonts w:ascii="Arial" w:hAnsi="Arial" w:cs="Arial"/>
                <w:b/>
                <w:bCs/>
                <w:sz w:val="18"/>
                <w:szCs w:val="18"/>
              </w:rPr>
            </w:pPr>
          </w:p>
        </w:tc>
        <w:tc>
          <w:tcPr>
            <w:tcW w:w="8051" w:type="dxa"/>
            <w:shd w:val="clear" w:color="auto" w:fill="auto"/>
          </w:tcPr>
          <w:p w14:paraId="1D5E9515" w14:textId="77777777" w:rsidR="009E2FB0" w:rsidRPr="000F5D71" w:rsidRDefault="009E2FB0" w:rsidP="009E2FB0">
            <w:pPr>
              <w:rPr>
                <w:rFonts w:ascii="Arial" w:hAnsi="Arial" w:cs="Arial"/>
                <w:b/>
                <w:bCs/>
                <w:sz w:val="18"/>
                <w:szCs w:val="18"/>
              </w:rPr>
            </w:pPr>
            <w:r w:rsidRPr="000F5D71">
              <w:rPr>
                <w:rFonts w:ascii="Arial" w:hAnsi="Arial" w:cs="Arial"/>
                <w:b/>
                <w:bCs/>
                <w:sz w:val="18"/>
                <w:szCs w:val="18"/>
              </w:rPr>
              <w:t>Practical session/s</w:t>
            </w:r>
          </w:p>
          <w:p w14:paraId="508A0DE3" w14:textId="77777777" w:rsidR="009E2FB0" w:rsidRDefault="009E2FB0" w:rsidP="009E2FB0">
            <w:pPr>
              <w:rPr>
                <w:rFonts w:ascii="Arial" w:hAnsi="Arial" w:cs="Arial"/>
                <w:sz w:val="18"/>
                <w:szCs w:val="18"/>
              </w:rPr>
            </w:pPr>
          </w:p>
          <w:p w14:paraId="5B438D56" w14:textId="77777777" w:rsidR="009E2FB0" w:rsidRDefault="009E2FB0" w:rsidP="009E2FB0">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49920E35" w14:textId="77777777" w:rsidR="009E2FB0" w:rsidRDefault="009E2FB0" w:rsidP="009E2FB0">
            <w:pPr>
              <w:rPr>
                <w:rFonts w:ascii="Arial" w:hAnsi="Arial" w:cs="Arial"/>
                <w:sz w:val="18"/>
                <w:szCs w:val="18"/>
              </w:rPr>
            </w:pPr>
          </w:p>
          <w:p w14:paraId="5BCC64D8" w14:textId="70951372" w:rsidR="009E2FB0" w:rsidRDefault="009E2FB0" w:rsidP="009E2FB0">
            <w:pPr>
              <w:rPr>
                <w:rFonts w:ascii="Arial" w:hAnsi="Arial" w:cs="Arial"/>
                <w:sz w:val="18"/>
                <w:szCs w:val="18"/>
              </w:rPr>
            </w:pPr>
          </w:p>
        </w:tc>
        <w:tc>
          <w:tcPr>
            <w:tcW w:w="3005" w:type="dxa"/>
            <w:shd w:val="clear" w:color="auto" w:fill="auto"/>
          </w:tcPr>
          <w:p w14:paraId="05EFA4AA" w14:textId="77777777" w:rsidR="009E2FB0" w:rsidRDefault="009E2FB0" w:rsidP="009E2FB0">
            <w:pPr>
              <w:rPr>
                <w:rFonts w:ascii="Arial" w:hAnsi="Arial" w:cs="Arial"/>
                <w:sz w:val="18"/>
                <w:szCs w:val="18"/>
              </w:rPr>
            </w:pPr>
            <w:r>
              <w:rPr>
                <w:rFonts w:ascii="Arial" w:hAnsi="Arial" w:cs="Arial"/>
                <w:sz w:val="18"/>
                <w:szCs w:val="18"/>
              </w:rPr>
              <w:t>Examples of:</w:t>
            </w:r>
          </w:p>
          <w:p w14:paraId="558CD29E" w14:textId="77777777" w:rsidR="009E2FB0" w:rsidRDefault="009E2FB0" w:rsidP="00150388">
            <w:pPr>
              <w:rPr>
                <w:rFonts w:ascii="Arial" w:hAnsi="Arial" w:cs="Arial"/>
                <w:sz w:val="18"/>
                <w:szCs w:val="18"/>
              </w:rPr>
            </w:pPr>
          </w:p>
          <w:p w14:paraId="5758258E" w14:textId="48C1D930" w:rsidR="009E2FB0" w:rsidRPr="000F5D71" w:rsidRDefault="00150388" w:rsidP="00150388">
            <w:pPr>
              <w:pStyle w:val="ListParagraph"/>
              <w:numPr>
                <w:ilvl w:val="0"/>
                <w:numId w:val="5"/>
              </w:numPr>
              <w:ind w:left="199" w:hanging="199"/>
              <w:rPr>
                <w:rFonts w:ascii="Arial" w:hAnsi="Arial" w:cs="Arial"/>
                <w:sz w:val="18"/>
                <w:szCs w:val="18"/>
              </w:rPr>
            </w:pPr>
            <w:r>
              <w:rPr>
                <w:rFonts w:ascii="Arial" w:hAnsi="Arial" w:cs="Arial"/>
                <w:sz w:val="18"/>
                <w:szCs w:val="18"/>
              </w:rPr>
              <w:t>Get students to run a simulated evacuation in small groups based on a different scenario. Give them time to plan it and assign roles</w:t>
            </w:r>
          </w:p>
        </w:tc>
        <w:tc>
          <w:tcPr>
            <w:tcW w:w="2835" w:type="dxa"/>
            <w:shd w:val="clear" w:color="auto" w:fill="auto"/>
          </w:tcPr>
          <w:p w14:paraId="29ACE9BC" w14:textId="0140624B" w:rsidR="009E2FB0" w:rsidRDefault="009E2FB0" w:rsidP="009E2FB0">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668469FA" w14:textId="14DDA15C" w:rsidR="00181CF3" w:rsidRDefault="00181CF3"/>
    <w:p w14:paraId="0EED5659" w14:textId="04874FBB" w:rsidR="00181CF3" w:rsidRDefault="00181CF3"/>
    <w:p w14:paraId="560A76C0" w14:textId="6A7A77F8" w:rsidR="00DD2354" w:rsidRDefault="00DD2354"/>
    <w:p w14:paraId="77594539" w14:textId="0C03DC4F" w:rsidR="00DD2354" w:rsidRDefault="00DD2354"/>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19309E" w:rsidRPr="00931DB0" w14:paraId="03618F63" w14:textId="77777777" w:rsidTr="00403BB3">
        <w:tc>
          <w:tcPr>
            <w:tcW w:w="9210" w:type="dxa"/>
            <w:gridSpan w:val="2"/>
            <w:shd w:val="clear" w:color="auto" w:fill="FFFF00"/>
          </w:tcPr>
          <w:p w14:paraId="63C37AD5" w14:textId="77777777" w:rsidR="0019309E" w:rsidRDefault="0019309E" w:rsidP="009E2FB0">
            <w:pPr>
              <w:rPr>
                <w:rFonts w:ascii="Arial" w:hAnsi="Arial" w:cs="Arial"/>
                <w:b/>
                <w:bCs/>
                <w:sz w:val="20"/>
                <w:szCs w:val="20"/>
              </w:rPr>
            </w:pPr>
          </w:p>
          <w:p w14:paraId="5D4C180A" w14:textId="77777777" w:rsidR="0019309E" w:rsidRDefault="0019309E" w:rsidP="00CD58BD">
            <w:pPr>
              <w:jc w:val="center"/>
              <w:rPr>
                <w:rFonts w:ascii="Arial" w:hAnsi="Arial" w:cs="Arial"/>
                <w:b/>
                <w:bCs/>
                <w:sz w:val="20"/>
                <w:szCs w:val="20"/>
              </w:rPr>
            </w:pPr>
            <w:r>
              <w:rPr>
                <w:rFonts w:ascii="Arial" w:hAnsi="Arial" w:cs="Arial"/>
                <w:b/>
                <w:bCs/>
                <w:sz w:val="20"/>
                <w:szCs w:val="20"/>
              </w:rPr>
              <w:t>Lesson Content</w:t>
            </w:r>
          </w:p>
          <w:p w14:paraId="4B432F98" w14:textId="77777777" w:rsidR="0019309E" w:rsidRPr="00CB0335" w:rsidRDefault="0019309E" w:rsidP="00CD58BD">
            <w:pPr>
              <w:jc w:val="center"/>
              <w:rPr>
                <w:rFonts w:ascii="Arial" w:hAnsi="Arial" w:cs="Arial"/>
                <w:b/>
                <w:bCs/>
                <w:sz w:val="20"/>
                <w:szCs w:val="20"/>
              </w:rPr>
            </w:pPr>
          </w:p>
        </w:tc>
        <w:tc>
          <w:tcPr>
            <w:tcW w:w="3005" w:type="dxa"/>
            <w:shd w:val="clear" w:color="auto" w:fill="FFFF00"/>
          </w:tcPr>
          <w:p w14:paraId="6B85ACA3" w14:textId="77777777" w:rsidR="0019309E" w:rsidRDefault="0019309E" w:rsidP="00CD58BD">
            <w:pPr>
              <w:jc w:val="center"/>
              <w:rPr>
                <w:rFonts w:ascii="Arial" w:hAnsi="Arial" w:cs="Arial"/>
                <w:b/>
                <w:bCs/>
                <w:sz w:val="20"/>
                <w:szCs w:val="20"/>
              </w:rPr>
            </w:pPr>
          </w:p>
          <w:p w14:paraId="023CE1EE"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74B40C8C" w14:textId="77777777" w:rsidR="0019309E" w:rsidRDefault="0019309E" w:rsidP="00CD58BD">
            <w:pPr>
              <w:jc w:val="center"/>
              <w:rPr>
                <w:rFonts w:ascii="Arial" w:hAnsi="Arial" w:cs="Arial"/>
                <w:b/>
                <w:bCs/>
                <w:sz w:val="20"/>
                <w:szCs w:val="20"/>
              </w:rPr>
            </w:pPr>
          </w:p>
          <w:p w14:paraId="3A5253B1" w14:textId="77777777" w:rsidR="0019309E" w:rsidRPr="00CB0335" w:rsidRDefault="0019309E" w:rsidP="00CD58BD">
            <w:pPr>
              <w:jc w:val="center"/>
              <w:rPr>
                <w:rFonts w:ascii="Arial" w:hAnsi="Arial" w:cs="Arial"/>
                <w:b/>
                <w:bCs/>
                <w:sz w:val="20"/>
                <w:szCs w:val="20"/>
              </w:rPr>
            </w:pPr>
            <w:r>
              <w:rPr>
                <w:rFonts w:ascii="Arial" w:hAnsi="Arial" w:cs="Arial"/>
                <w:b/>
                <w:bCs/>
                <w:sz w:val="20"/>
                <w:szCs w:val="20"/>
              </w:rPr>
              <w:t>Additional extension</w:t>
            </w:r>
          </w:p>
        </w:tc>
      </w:tr>
      <w:tr w:rsidR="0019309E" w:rsidRPr="00931DB0" w14:paraId="1C7EC25A" w14:textId="77777777" w:rsidTr="00403BB3">
        <w:trPr>
          <w:trHeight w:val="3840"/>
        </w:trPr>
        <w:tc>
          <w:tcPr>
            <w:tcW w:w="1159" w:type="dxa"/>
            <w:vMerge w:val="restart"/>
            <w:shd w:val="clear" w:color="auto" w:fill="B4C6E7" w:themeFill="accent1" w:themeFillTint="66"/>
          </w:tcPr>
          <w:p w14:paraId="50C67386" w14:textId="77777777" w:rsidR="0019309E" w:rsidRDefault="0019309E" w:rsidP="0019309E">
            <w:pPr>
              <w:ind w:right="-99"/>
              <w:jc w:val="center"/>
              <w:rPr>
                <w:rFonts w:ascii="Arial" w:hAnsi="Arial" w:cs="Arial"/>
                <w:b/>
                <w:bCs/>
                <w:sz w:val="18"/>
                <w:szCs w:val="18"/>
              </w:rPr>
            </w:pPr>
          </w:p>
          <w:p w14:paraId="684ABC1C" w14:textId="77777777" w:rsidR="0019309E" w:rsidRDefault="0019309E" w:rsidP="0019309E">
            <w:pPr>
              <w:ind w:right="-99"/>
              <w:rPr>
                <w:rFonts w:ascii="Arial" w:hAnsi="Arial" w:cs="Arial"/>
                <w:b/>
                <w:bCs/>
                <w:sz w:val="18"/>
                <w:szCs w:val="18"/>
              </w:rPr>
            </w:pPr>
          </w:p>
          <w:p w14:paraId="161F759C" w14:textId="77777777" w:rsidR="0019309E" w:rsidRDefault="0019309E" w:rsidP="0019309E">
            <w:pPr>
              <w:ind w:right="-99"/>
              <w:jc w:val="center"/>
              <w:rPr>
                <w:rFonts w:ascii="Arial" w:hAnsi="Arial" w:cs="Arial"/>
                <w:b/>
                <w:bCs/>
                <w:sz w:val="18"/>
                <w:szCs w:val="18"/>
              </w:rPr>
            </w:pPr>
          </w:p>
          <w:p w14:paraId="4FEFA9AD" w14:textId="77777777" w:rsidR="0019309E" w:rsidRDefault="0019309E" w:rsidP="0019309E">
            <w:pPr>
              <w:ind w:right="-99"/>
              <w:jc w:val="center"/>
              <w:rPr>
                <w:rFonts w:ascii="Arial" w:hAnsi="Arial" w:cs="Arial"/>
                <w:b/>
                <w:bCs/>
                <w:sz w:val="18"/>
                <w:szCs w:val="18"/>
              </w:rPr>
            </w:pPr>
          </w:p>
          <w:p w14:paraId="384D410B" w14:textId="77777777" w:rsidR="0019309E" w:rsidRDefault="0019309E" w:rsidP="0019309E">
            <w:pPr>
              <w:ind w:right="-99"/>
              <w:jc w:val="center"/>
              <w:rPr>
                <w:rFonts w:ascii="Arial" w:hAnsi="Arial" w:cs="Arial"/>
                <w:b/>
                <w:bCs/>
                <w:sz w:val="18"/>
                <w:szCs w:val="18"/>
              </w:rPr>
            </w:pPr>
          </w:p>
          <w:p w14:paraId="06C50BC1" w14:textId="77777777" w:rsidR="0019309E" w:rsidRDefault="0019309E" w:rsidP="0019309E">
            <w:pPr>
              <w:ind w:right="-99"/>
              <w:jc w:val="center"/>
              <w:rPr>
                <w:rFonts w:ascii="Arial" w:hAnsi="Arial" w:cs="Arial"/>
                <w:b/>
                <w:bCs/>
                <w:sz w:val="18"/>
                <w:szCs w:val="18"/>
              </w:rPr>
            </w:pPr>
          </w:p>
          <w:p w14:paraId="5060ACE6" w14:textId="77777777" w:rsidR="0019309E" w:rsidRDefault="0019309E" w:rsidP="0019309E">
            <w:pPr>
              <w:ind w:right="-99"/>
              <w:jc w:val="center"/>
              <w:rPr>
                <w:rFonts w:ascii="Arial" w:hAnsi="Arial" w:cs="Arial"/>
                <w:b/>
                <w:bCs/>
                <w:sz w:val="18"/>
                <w:szCs w:val="18"/>
              </w:rPr>
            </w:pPr>
          </w:p>
          <w:p w14:paraId="27D5DFD4" w14:textId="77777777" w:rsidR="0019309E" w:rsidRDefault="0019309E" w:rsidP="0019309E">
            <w:pPr>
              <w:ind w:right="-99"/>
              <w:jc w:val="center"/>
              <w:rPr>
                <w:rFonts w:ascii="Arial" w:hAnsi="Arial" w:cs="Arial"/>
                <w:b/>
                <w:bCs/>
                <w:sz w:val="18"/>
                <w:szCs w:val="18"/>
              </w:rPr>
            </w:pPr>
          </w:p>
          <w:p w14:paraId="52F88D8C" w14:textId="77777777" w:rsidR="0019309E" w:rsidRDefault="0019309E" w:rsidP="0019309E">
            <w:pPr>
              <w:ind w:right="-99"/>
              <w:jc w:val="center"/>
              <w:rPr>
                <w:rFonts w:ascii="Arial" w:hAnsi="Arial" w:cs="Arial"/>
                <w:b/>
                <w:bCs/>
                <w:sz w:val="18"/>
                <w:szCs w:val="18"/>
              </w:rPr>
            </w:pPr>
          </w:p>
          <w:p w14:paraId="245B2348" w14:textId="77777777" w:rsidR="0019309E" w:rsidRDefault="0019309E" w:rsidP="0019309E">
            <w:pPr>
              <w:ind w:right="-99"/>
              <w:jc w:val="center"/>
              <w:rPr>
                <w:rFonts w:ascii="Arial" w:hAnsi="Arial" w:cs="Arial"/>
                <w:b/>
                <w:bCs/>
                <w:sz w:val="18"/>
                <w:szCs w:val="18"/>
              </w:rPr>
            </w:pPr>
          </w:p>
          <w:p w14:paraId="57653874" w14:textId="77777777" w:rsidR="0019309E" w:rsidRDefault="0019309E" w:rsidP="0019309E">
            <w:pPr>
              <w:ind w:right="-99"/>
              <w:jc w:val="center"/>
              <w:rPr>
                <w:rFonts w:ascii="Arial" w:hAnsi="Arial" w:cs="Arial"/>
                <w:b/>
                <w:bCs/>
                <w:sz w:val="18"/>
                <w:szCs w:val="18"/>
              </w:rPr>
            </w:pPr>
          </w:p>
          <w:p w14:paraId="613395ED" w14:textId="77777777" w:rsidR="0019309E" w:rsidRDefault="0019309E" w:rsidP="0019309E">
            <w:pPr>
              <w:ind w:right="-99"/>
              <w:jc w:val="center"/>
              <w:rPr>
                <w:rFonts w:ascii="Arial" w:hAnsi="Arial" w:cs="Arial"/>
                <w:b/>
                <w:bCs/>
                <w:sz w:val="18"/>
                <w:szCs w:val="18"/>
              </w:rPr>
            </w:pPr>
          </w:p>
          <w:p w14:paraId="130B927F" w14:textId="77777777" w:rsidR="0019309E" w:rsidRDefault="0019309E" w:rsidP="0019309E">
            <w:pPr>
              <w:ind w:right="-99"/>
              <w:jc w:val="center"/>
              <w:rPr>
                <w:rFonts w:ascii="Arial" w:hAnsi="Arial" w:cs="Arial"/>
                <w:b/>
                <w:bCs/>
                <w:sz w:val="18"/>
                <w:szCs w:val="18"/>
              </w:rPr>
            </w:pPr>
          </w:p>
          <w:p w14:paraId="3DFFCD1B" w14:textId="77777777" w:rsidR="0019309E" w:rsidRDefault="0019309E" w:rsidP="0019309E">
            <w:pPr>
              <w:ind w:right="-99"/>
              <w:jc w:val="center"/>
              <w:rPr>
                <w:rFonts w:ascii="Arial" w:hAnsi="Arial" w:cs="Arial"/>
                <w:b/>
                <w:bCs/>
                <w:sz w:val="18"/>
                <w:szCs w:val="18"/>
              </w:rPr>
            </w:pPr>
          </w:p>
          <w:p w14:paraId="196C5CC7" w14:textId="77777777" w:rsidR="0019309E" w:rsidRDefault="0019309E" w:rsidP="0019309E">
            <w:pPr>
              <w:ind w:right="-99"/>
              <w:jc w:val="center"/>
              <w:rPr>
                <w:rFonts w:ascii="Arial" w:hAnsi="Arial" w:cs="Arial"/>
                <w:b/>
                <w:bCs/>
                <w:sz w:val="18"/>
                <w:szCs w:val="18"/>
              </w:rPr>
            </w:pPr>
          </w:p>
          <w:p w14:paraId="6D2FFB35" w14:textId="77777777" w:rsidR="0019309E" w:rsidRDefault="0019309E" w:rsidP="0019309E">
            <w:pPr>
              <w:ind w:right="-99"/>
              <w:jc w:val="center"/>
              <w:rPr>
                <w:rFonts w:ascii="Arial" w:hAnsi="Arial" w:cs="Arial"/>
                <w:b/>
                <w:bCs/>
                <w:sz w:val="18"/>
                <w:szCs w:val="18"/>
              </w:rPr>
            </w:pPr>
          </w:p>
          <w:p w14:paraId="64C513F1" w14:textId="05EB1DA4" w:rsidR="0019309E" w:rsidRDefault="0019309E" w:rsidP="0019309E">
            <w:pPr>
              <w:ind w:right="-99"/>
              <w:jc w:val="center"/>
              <w:rPr>
                <w:rFonts w:ascii="Arial" w:hAnsi="Arial" w:cs="Arial"/>
                <w:b/>
                <w:bCs/>
                <w:sz w:val="18"/>
                <w:szCs w:val="18"/>
              </w:rPr>
            </w:pPr>
            <w:r>
              <w:rPr>
                <w:rFonts w:ascii="Arial" w:hAnsi="Arial" w:cs="Arial"/>
                <w:b/>
                <w:bCs/>
                <w:sz w:val="18"/>
                <w:szCs w:val="18"/>
              </w:rPr>
              <w:t xml:space="preserve">Block </w:t>
            </w:r>
            <w:r w:rsidR="009E2FB0">
              <w:rPr>
                <w:rFonts w:ascii="Arial" w:hAnsi="Arial" w:cs="Arial"/>
                <w:b/>
                <w:bCs/>
                <w:sz w:val="18"/>
                <w:szCs w:val="18"/>
              </w:rPr>
              <w:t>3</w:t>
            </w:r>
          </w:p>
          <w:p w14:paraId="779AEFC5" w14:textId="77777777" w:rsidR="0019309E" w:rsidRDefault="0019309E" w:rsidP="0019309E">
            <w:pPr>
              <w:ind w:right="-99"/>
              <w:jc w:val="center"/>
              <w:rPr>
                <w:rFonts w:ascii="Arial" w:hAnsi="Arial" w:cs="Arial"/>
                <w:b/>
                <w:bCs/>
                <w:sz w:val="18"/>
                <w:szCs w:val="18"/>
              </w:rPr>
            </w:pPr>
          </w:p>
          <w:p w14:paraId="0DED5600" w14:textId="77777777" w:rsidR="0019309E" w:rsidRPr="003751D7" w:rsidRDefault="0019309E" w:rsidP="0019309E">
            <w:pPr>
              <w:ind w:right="-99"/>
              <w:rPr>
                <w:rFonts w:ascii="Arial" w:hAnsi="Arial" w:cs="Arial"/>
                <w:b/>
                <w:bCs/>
                <w:sz w:val="18"/>
                <w:szCs w:val="18"/>
              </w:rPr>
            </w:pPr>
          </w:p>
        </w:tc>
        <w:tc>
          <w:tcPr>
            <w:tcW w:w="8051" w:type="dxa"/>
            <w:shd w:val="clear" w:color="auto" w:fill="auto"/>
          </w:tcPr>
          <w:p w14:paraId="7EEFBF1F" w14:textId="77777777" w:rsidR="0019309E" w:rsidRDefault="0019309E" w:rsidP="0019309E">
            <w:pPr>
              <w:rPr>
                <w:rFonts w:ascii="Arial" w:hAnsi="Arial" w:cs="Arial"/>
                <w:sz w:val="18"/>
                <w:szCs w:val="18"/>
              </w:rPr>
            </w:pPr>
          </w:p>
          <w:p w14:paraId="4BEDDBDF" w14:textId="33838F02" w:rsidR="002273A6" w:rsidRPr="00957708" w:rsidRDefault="002273A6" w:rsidP="002273A6">
            <w:pPr>
              <w:rPr>
                <w:rFonts w:ascii="Arial" w:hAnsi="Arial" w:cs="Arial"/>
                <w:i/>
                <w:iCs/>
                <w:sz w:val="18"/>
                <w:szCs w:val="18"/>
              </w:rPr>
            </w:pPr>
            <w:r w:rsidRPr="00957708">
              <w:rPr>
                <w:rFonts w:ascii="Arial" w:hAnsi="Arial" w:cs="Arial"/>
                <w:i/>
                <w:iCs/>
                <w:sz w:val="18"/>
                <w:szCs w:val="18"/>
              </w:rPr>
              <w:t xml:space="preserve">After the creation of the student’s key terminology and content page in their book, use </w:t>
            </w:r>
            <w:r>
              <w:rPr>
                <w:rFonts w:ascii="Arial" w:hAnsi="Arial" w:cs="Arial"/>
                <w:i/>
                <w:iCs/>
                <w:sz w:val="18"/>
                <w:szCs w:val="18"/>
              </w:rPr>
              <w:t>1</w:t>
            </w:r>
            <w:r w:rsidRPr="00957708">
              <w:rPr>
                <w:rFonts w:ascii="Arial" w:hAnsi="Arial" w:cs="Arial"/>
                <w:i/>
                <w:iCs/>
                <w:sz w:val="18"/>
                <w:szCs w:val="18"/>
              </w:rPr>
              <w:t xml:space="preserve"> question from the revision set questions provided by SAVILE to start each lesson off with. Have students complete this question in 3 minutes and then get their classmate to mark their question. Provide the key terms on the board that need to be covered in their answer. For each theory lesson this should be the start to each lesson for students to get used to answering questions in a quick timeframe and ensuring key terminology is use</w:t>
            </w:r>
            <w:r w:rsidR="008F4FB8">
              <w:rPr>
                <w:rFonts w:ascii="Arial" w:hAnsi="Arial" w:cs="Arial"/>
                <w:i/>
                <w:iCs/>
                <w:sz w:val="18"/>
                <w:szCs w:val="18"/>
              </w:rPr>
              <w:t>d</w:t>
            </w:r>
          </w:p>
          <w:p w14:paraId="641CD713" w14:textId="77777777" w:rsidR="00A93551" w:rsidRDefault="00A93551" w:rsidP="00A93551">
            <w:pPr>
              <w:rPr>
                <w:rFonts w:ascii="Arial" w:hAnsi="Arial" w:cs="Arial"/>
                <w:sz w:val="18"/>
                <w:szCs w:val="18"/>
              </w:rPr>
            </w:pPr>
          </w:p>
          <w:p w14:paraId="4B921586" w14:textId="77777777" w:rsidR="00897559" w:rsidRDefault="00897559" w:rsidP="00897559">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3E508D32" w14:textId="77777777" w:rsidR="00897559" w:rsidRDefault="00897559" w:rsidP="00897559">
            <w:pPr>
              <w:rPr>
                <w:rFonts w:ascii="Arial" w:hAnsi="Arial" w:cs="Arial"/>
                <w:sz w:val="18"/>
                <w:szCs w:val="18"/>
              </w:rPr>
            </w:pPr>
          </w:p>
          <w:p w14:paraId="26FC8DED" w14:textId="11D89395" w:rsidR="00D62A4F" w:rsidRPr="00D62A4F" w:rsidRDefault="00D62A4F" w:rsidP="00D62A4F">
            <w:pPr>
              <w:rPr>
                <w:rFonts w:ascii="Arial" w:hAnsi="Arial" w:cs="Arial"/>
                <w:sz w:val="18"/>
                <w:szCs w:val="18"/>
              </w:rPr>
            </w:pPr>
            <w:r>
              <w:rPr>
                <w:rFonts w:ascii="Arial" w:hAnsi="Arial" w:cs="Arial"/>
                <w:sz w:val="18"/>
                <w:szCs w:val="18"/>
              </w:rPr>
              <w:t>Read page 23 - 27</w:t>
            </w:r>
          </w:p>
          <w:p w14:paraId="34FB6233" w14:textId="6176E82B" w:rsidR="00897559" w:rsidRPr="00897559" w:rsidRDefault="00897559"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D62A4F">
              <w:rPr>
                <w:rFonts w:ascii="Arial" w:hAnsi="Arial" w:cs="Arial"/>
                <w:sz w:val="18"/>
                <w:szCs w:val="18"/>
              </w:rPr>
              <w:t xml:space="preserve">1F </w:t>
            </w:r>
            <w:r>
              <w:rPr>
                <w:rFonts w:ascii="Arial" w:hAnsi="Arial" w:cs="Arial"/>
                <w:sz w:val="18"/>
                <w:szCs w:val="18"/>
              </w:rPr>
              <w:t>Inquiry Task</w:t>
            </w:r>
            <w:r w:rsidR="00D62A4F">
              <w:rPr>
                <w:rFonts w:ascii="Arial" w:hAnsi="Arial" w:cs="Arial"/>
                <w:sz w:val="18"/>
                <w:szCs w:val="18"/>
              </w:rPr>
              <w:t xml:space="preserve"> on page 24 - 27</w:t>
            </w:r>
          </w:p>
          <w:p w14:paraId="477DE8D7" w14:textId="77777777" w:rsidR="00897559" w:rsidRDefault="00897559" w:rsidP="00897559">
            <w:pPr>
              <w:rPr>
                <w:rFonts w:ascii="Arial" w:hAnsi="Arial" w:cs="Arial"/>
                <w:sz w:val="18"/>
                <w:szCs w:val="18"/>
              </w:rPr>
            </w:pPr>
          </w:p>
          <w:p w14:paraId="4A28639E" w14:textId="032C761A" w:rsidR="00D62A4F" w:rsidRDefault="00897559" w:rsidP="00897559">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28</w:t>
            </w:r>
            <w:r>
              <w:rPr>
                <w:rFonts w:ascii="Arial" w:hAnsi="Arial" w:cs="Arial"/>
                <w:sz w:val="18"/>
                <w:szCs w:val="18"/>
              </w:rPr>
              <w:t xml:space="preserve"> </w:t>
            </w:r>
            <w:r w:rsidR="00D62A4F">
              <w:rPr>
                <w:rFonts w:ascii="Arial" w:hAnsi="Arial" w:cs="Arial"/>
                <w:sz w:val="18"/>
                <w:szCs w:val="18"/>
              </w:rPr>
              <w:t>–</w:t>
            </w:r>
            <w:r>
              <w:rPr>
                <w:rFonts w:ascii="Arial" w:hAnsi="Arial" w:cs="Arial"/>
                <w:sz w:val="18"/>
                <w:szCs w:val="18"/>
              </w:rPr>
              <w:t xml:space="preserve"> </w:t>
            </w:r>
            <w:r w:rsidR="00F9521D">
              <w:rPr>
                <w:rFonts w:ascii="Arial" w:hAnsi="Arial" w:cs="Arial"/>
                <w:sz w:val="18"/>
                <w:szCs w:val="18"/>
              </w:rPr>
              <w:t>3</w:t>
            </w:r>
            <w:r w:rsidR="00D62A4F">
              <w:rPr>
                <w:rFonts w:ascii="Arial" w:hAnsi="Arial" w:cs="Arial"/>
                <w:sz w:val="18"/>
                <w:szCs w:val="18"/>
              </w:rPr>
              <w:t>1</w:t>
            </w:r>
          </w:p>
          <w:p w14:paraId="5AE2D772" w14:textId="1A70F1BD" w:rsidR="00897559" w:rsidRDefault="00D62A4F" w:rsidP="00897559">
            <w:pPr>
              <w:pStyle w:val="ListParagraph"/>
              <w:numPr>
                <w:ilvl w:val="0"/>
                <w:numId w:val="2"/>
              </w:numPr>
              <w:rPr>
                <w:rFonts w:ascii="Arial" w:hAnsi="Arial" w:cs="Arial"/>
                <w:sz w:val="18"/>
                <w:szCs w:val="18"/>
              </w:rPr>
            </w:pPr>
            <w:r>
              <w:rPr>
                <w:rFonts w:ascii="Arial" w:hAnsi="Arial" w:cs="Arial"/>
                <w:sz w:val="18"/>
                <w:szCs w:val="18"/>
              </w:rPr>
              <w:t xml:space="preserve">Complete </w:t>
            </w:r>
            <w:r w:rsidR="00897559">
              <w:rPr>
                <w:rFonts w:ascii="Arial" w:hAnsi="Arial" w:cs="Arial"/>
                <w:sz w:val="18"/>
                <w:szCs w:val="18"/>
              </w:rPr>
              <w:t>Quick learning engagement</w:t>
            </w:r>
            <w:r>
              <w:rPr>
                <w:rFonts w:ascii="Arial" w:hAnsi="Arial" w:cs="Arial"/>
                <w:sz w:val="18"/>
                <w:szCs w:val="18"/>
              </w:rPr>
              <w:t xml:space="preserve"> on page 31</w:t>
            </w:r>
          </w:p>
          <w:p w14:paraId="3FE56365" w14:textId="77777777" w:rsidR="00D62A4F" w:rsidRDefault="00D62A4F" w:rsidP="00D62A4F">
            <w:pPr>
              <w:rPr>
                <w:rFonts w:ascii="Arial" w:hAnsi="Arial" w:cs="Arial"/>
                <w:sz w:val="18"/>
                <w:szCs w:val="18"/>
              </w:rPr>
            </w:pPr>
          </w:p>
          <w:p w14:paraId="543E2805" w14:textId="58AF73FC" w:rsidR="00D62A4F" w:rsidRDefault="00D62A4F" w:rsidP="00D62A4F">
            <w:pPr>
              <w:rPr>
                <w:rFonts w:ascii="Arial" w:hAnsi="Arial" w:cs="Arial"/>
                <w:sz w:val="18"/>
                <w:szCs w:val="18"/>
              </w:rPr>
            </w:pPr>
            <w:r>
              <w:rPr>
                <w:rFonts w:ascii="Arial" w:hAnsi="Arial" w:cs="Arial"/>
                <w:sz w:val="18"/>
                <w:szCs w:val="18"/>
              </w:rPr>
              <w:t>Read page 31 – 35</w:t>
            </w:r>
          </w:p>
          <w:p w14:paraId="22EA4BBA" w14:textId="06CB3B3A" w:rsidR="00D62A4F" w:rsidRPr="00D62A4F" w:rsidRDefault="00D62A4F" w:rsidP="00D62A4F">
            <w:pPr>
              <w:pStyle w:val="ListParagraph"/>
              <w:numPr>
                <w:ilvl w:val="0"/>
                <w:numId w:val="24"/>
              </w:numPr>
              <w:rPr>
                <w:rFonts w:ascii="Arial" w:hAnsi="Arial" w:cs="Arial"/>
                <w:sz w:val="18"/>
                <w:szCs w:val="18"/>
              </w:rPr>
            </w:pPr>
            <w:r>
              <w:rPr>
                <w:rFonts w:ascii="Arial" w:hAnsi="Arial" w:cs="Arial"/>
                <w:sz w:val="18"/>
                <w:szCs w:val="18"/>
              </w:rPr>
              <w:t>Complete 1G Inquiry Task on page 34 and 35</w:t>
            </w:r>
          </w:p>
          <w:p w14:paraId="4B700DB3" w14:textId="24FAA3DC" w:rsidR="00897559" w:rsidRPr="009E2FB0" w:rsidRDefault="00897559" w:rsidP="00CD36B7">
            <w:pPr>
              <w:pStyle w:val="ListParagraph"/>
              <w:rPr>
                <w:rFonts w:ascii="Arial" w:hAnsi="Arial" w:cs="Arial"/>
                <w:sz w:val="18"/>
                <w:szCs w:val="18"/>
              </w:rPr>
            </w:pPr>
          </w:p>
          <w:p w14:paraId="31E583E5" w14:textId="77777777" w:rsidR="0019309E" w:rsidRPr="007A40B0" w:rsidRDefault="0019309E" w:rsidP="0019309E">
            <w:pPr>
              <w:rPr>
                <w:rFonts w:ascii="Arial" w:hAnsi="Arial" w:cs="Arial"/>
                <w:sz w:val="18"/>
                <w:szCs w:val="18"/>
              </w:rPr>
            </w:pPr>
          </w:p>
          <w:p w14:paraId="2045E8F6" w14:textId="77777777" w:rsidR="00181CF3" w:rsidRDefault="00181CF3" w:rsidP="00181CF3">
            <w:pPr>
              <w:rPr>
                <w:rFonts w:ascii="Arial" w:hAnsi="Arial" w:cs="Arial"/>
                <w:sz w:val="18"/>
                <w:szCs w:val="18"/>
              </w:rPr>
            </w:pPr>
            <w:r>
              <w:rPr>
                <w:rFonts w:ascii="Arial" w:hAnsi="Arial" w:cs="Arial"/>
                <w:sz w:val="18"/>
                <w:szCs w:val="18"/>
              </w:rPr>
              <w:t xml:space="preserve">Students should complete the non-accredited self-directed online learning tasks in preparation for the upcoming SAC. </w:t>
            </w:r>
          </w:p>
          <w:p w14:paraId="3D538FAA" w14:textId="282718D1" w:rsidR="0019309E" w:rsidRPr="004E74B7" w:rsidRDefault="0019309E" w:rsidP="00181CF3">
            <w:pPr>
              <w:rPr>
                <w:rFonts w:ascii="Arial" w:hAnsi="Arial" w:cs="Arial"/>
                <w:sz w:val="18"/>
                <w:szCs w:val="18"/>
              </w:rPr>
            </w:pPr>
          </w:p>
        </w:tc>
        <w:tc>
          <w:tcPr>
            <w:tcW w:w="3005" w:type="dxa"/>
            <w:shd w:val="clear" w:color="auto" w:fill="auto"/>
          </w:tcPr>
          <w:p w14:paraId="1B44C2CC" w14:textId="77777777" w:rsidR="0019309E" w:rsidRDefault="0019309E" w:rsidP="0019309E">
            <w:pPr>
              <w:rPr>
                <w:rFonts w:ascii="Arial" w:hAnsi="Arial" w:cs="Arial"/>
                <w:sz w:val="18"/>
                <w:szCs w:val="18"/>
              </w:rPr>
            </w:pPr>
            <w:r>
              <w:rPr>
                <w:rFonts w:ascii="Arial" w:hAnsi="Arial" w:cs="Arial"/>
                <w:sz w:val="18"/>
                <w:szCs w:val="18"/>
              </w:rPr>
              <w:t>Covering the basic principles of:</w:t>
            </w:r>
          </w:p>
          <w:p w14:paraId="37F1CF79" w14:textId="77777777" w:rsidR="0019309E" w:rsidRDefault="0019309E" w:rsidP="0019309E">
            <w:pPr>
              <w:rPr>
                <w:rFonts w:ascii="Arial" w:hAnsi="Arial" w:cs="Arial"/>
                <w:sz w:val="18"/>
                <w:szCs w:val="18"/>
              </w:rPr>
            </w:pPr>
          </w:p>
          <w:p w14:paraId="70DB0854" w14:textId="4FB50FD1" w:rsidR="00897559" w:rsidRDefault="00897559" w:rsidP="009342BD">
            <w:pPr>
              <w:pStyle w:val="ListParagraph"/>
              <w:numPr>
                <w:ilvl w:val="0"/>
                <w:numId w:val="3"/>
              </w:numPr>
              <w:rPr>
                <w:rFonts w:ascii="Arial" w:hAnsi="Arial" w:cs="Arial"/>
                <w:sz w:val="18"/>
                <w:szCs w:val="18"/>
              </w:rPr>
            </w:pPr>
            <w:r>
              <w:rPr>
                <w:rFonts w:ascii="Arial" w:hAnsi="Arial" w:cs="Arial"/>
                <w:sz w:val="18"/>
                <w:szCs w:val="18"/>
              </w:rPr>
              <w:t>Safety signs</w:t>
            </w:r>
          </w:p>
          <w:p w14:paraId="702CAEA6" w14:textId="194990B7" w:rsidR="00897559" w:rsidRDefault="00897559" w:rsidP="009342BD">
            <w:pPr>
              <w:pStyle w:val="ListParagraph"/>
              <w:numPr>
                <w:ilvl w:val="0"/>
                <w:numId w:val="3"/>
              </w:numPr>
              <w:rPr>
                <w:rFonts w:ascii="Arial" w:hAnsi="Arial" w:cs="Arial"/>
                <w:sz w:val="18"/>
                <w:szCs w:val="18"/>
              </w:rPr>
            </w:pPr>
            <w:r>
              <w:rPr>
                <w:rFonts w:ascii="Arial" w:hAnsi="Arial" w:cs="Arial"/>
                <w:sz w:val="18"/>
                <w:szCs w:val="18"/>
              </w:rPr>
              <w:t>Dangerous goods</w:t>
            </w:r>
          </w:p>
          <w:p w14:paraId="36417F64" w14:textId="5A8C2D5E" w:rsidR="00897559" w:rsidRDefault="00897559" w:rsidP="009342BD">
            <w:pPr>
              <w:pStyle w:val="ListParagraph"/>
              <w:numPr>
                <w:ilvl w:val="0"/>
                <w:numId w:val="3"/>
              </w:numPr>
              <w:rPr>
                <w:rFonts w:ascii="Arial" w:hAnsi="Arial" w:cs="Arial"/>
                <w:sz w:val="18"/>
                <w:szCs w:val="18"/>
              </w:rPr>
            </w:pPr>
            <w:r>
              <w:rPr>
                <w:rFonts w:ascii="Arial" w:hAnsi="Arial" w:cs="Arial"/>
                <w:sz w:val="18"/>
                <w:szCs w:val="18"/>
              </w:rPr>
              <w:t>PPE</w:t>
            </w:r>
          </w:p>
          <w:p w14:paraId="4EB551AE" w14:textId="51C86058" w:rsidR="00897559" w:rsidRDefault="00897559" w:rsidP="009342BD">
            <w:pPr>
              <w:pStyle w:val="ListParagraph"/>
              <w:numPr>
                <w:ilvl w:val="0"/>
                <w:numId w:val="3"/>
              </w:numPr>
              <w:rPr>
                <w:rFonts w:ascii="Arial" w:hAnsi="Arial" w:cs="Arial"/>
                <w:sz w:val="18"/>
                <w:szCs w:val="18"/>
              </w:rPr>
            </w:pPr>
            <w:r>
              <w:rPr>
                <w:rFonts w:ascii="Arial" w:hAnsi="Arial" w:cs="Arial"/>
                <w:sz w:val="18"/>
                <w:szCs w:val="18"/>
              </w:rPr>
              <w:t>Incident reports</w:t>
            </w:r>
          </w:p>
          <w:p w14:paraId="3642E367" w14:textId="77548BE5" w:rsidR="00D62A4F" w:rsidRDefault="00D62A4F" w:rsidP="009342BD">
            <w:pPr>
              <w:pStyle w:val="ListParagraph"/>
              <w:numPr>
                <w:ilvl w:val="0"/>
                <w:numId w:val="3"/>
              </w:numPr>
              <w:rPr>
                <w:rFonts w:ascii="Arial" w:hAnsi="Arial" w:cs="Arial"/>
                <w:sz w:val="18"/>
                <w:szCs w:val="18"/>
              </w:rPr>
            </w:pPr>
            <w:r>
              <w:rPr>
                <w:rFonts w:ascii="Arial" w:hAnsi="Arial" w:cs="Arial"/>
                <w:sz w:val="18"/>
                <w:szCs w:val="18"/>
              </w:rPr>
              <w:t>Notifiable incidents</w:t>
            </w:r>
          </w:p>
          <w:p w14:paraId="47AAE223" w14:textId="77777777" w:rsidR="00D62A4F" w:rsidRDefault="00897559" w:rsidP="00D62A4F">
            <w:pPr>
              <w:pStyle w:val="ListParagraph"/>
              <w:numPr>
                <w:ilvl w:val="0"/>
                <w:numId w:val="3"/>
              </w:numPr>
              <w:rPr>
                <w:rFonts w:ascii="Arial" w:hAnsi="Arial" w:cs="Arial"/>
                <w:sz w:val="18"/>
                <w:szCs w:val="18"/>
              </w:rPr>
            </w:pPr>
            <w:r>
              <w:rPr>
                <w:rFonts w:ascii="Arial" w:hAnsi="Arial" w:cs="Arial"/>
                <w:sz w:val="18"/>
                <w:szCs w:val="18"/>
              </w:rPr>
              <w:t>Housekeeping practice</w:t>
            </w:r>
            <w:r w:rsidR="00D62A4F">
              <w:rPr>
                <w:rFonts w:ascii="Arial" w:hAnsi="Arial" w:cs="Arial"/>
                <w:sz w:val="18"/>
                <w:szCs w:val="18"/>
              </w:rPr>
              <w:t xml:space="preserve"> </w:t>
            </w:r>
          </w:p>
          <w:p w14:paraId="48319C97" w14:textId="432D9B48" w:rsidR="00D62A4F" w:rsidRDefault="00D62A4F" w:rsidP="00D62A4F">
            <w:pPr>
              <w:pStyle w:val="ListParagraph"/>
              <w:numPr>
                <w:ilvl w:val="0"/>
                <w:numId w:val="3"/>
              </w:numPr>
              <w:rPr>
                <w:rFonts w:ascii="Arial" w:hAnsi="Arial" w:cs="Arial"/>
                <w:sz w:val="18"/>
                <w:szCs w:val="18"/>
              </w:rPr>
            </w:pPr>
            <w:r>
              <w:rPr>
                <w:rFonts w:ascii="Arial" w:hAnsi="Arial" w:cs="Arial"/>
                <w:sz w:val="18"/>
                <w:szCs w:val="18"/>
              </w:rPr>
              <w:t>Safe work practices in the workplace</w:t>
            </w:r>
          </w:p>
          <w:p w14:paraId="3251159D" w14:textId="77777777" w:rsidR="00D62A4F" w:rsidRDefault="00D62A4F" w:rsidP="00D62A4F">
            <w:pPr>
              <w:pStyle w:val="ListParagraph"/>
              <w:numPr>
                <w:ilvl w:val="0"/>
                <w:numId w:val="3"/>
              </w:numPr>
              <w:rPr>
                <w:rFonts w:ascii="Arial" w:hAnsi="Arial" w:cs="Arial"/>
                <w:sz w:val="18"/>
                <w:szCs w:val="18"/>
              </w:rPr>
            </w:pPr>
            <w:r>
              <w:rPr>
                <w:rFonts w:ascii="Arial" w:hAnsi="Arial" w:cs="Arial"/>
                <w:sz w:val="18"/>
                <w:szCs w:val="18"/>
              </w:rPr>
              <w:t>Stress in the workplace</w:t>
            </w:r>
          </w:p>
          <w:p w14:paraId="0F250097" w14:textId="6BB700D3" w:rsidR="00897559" w:rsidRDefault="00897559" w:rsidP="00D62A4F">
            <w:pPr>
              <w:pStyle w:val="ListParagraph"/>
              <w:ind w:left="360"/>
              <w:rPr>
                <w:rFonts w:ascii="Arial" w:hAnsi="Arial" w:cs="Arial"/>
                <w:sz w:val="18"/>
                <w:szCs w:val="18"/>
              </w:rPr>
            </w:pPr>
          </w:p>
          <w:p w14:paraId="35F85DA0" w14:textId="77777777" w:rsidR="00897559" w:rsidRPr="00897559" w:rsidRDefault="00897559" w:rsidP="00897559">
            <w:pPr>
              <w:ind w:left="360"/>
              <w:rPr>
                <w:rFonts w:ascii="Arial" w:hAnsi="Arial" w:cs="Arial"/>
                <w:sz w:val="18"/>
                <w:szCs w:val="18"/>
              </w:rPr>
            </w:pPr>
          </w:p>
          <w:p w14:paraId="5C58233D" w14:textId="671BF1ED" w:rsidR="009E2FB0" w:rsidRPr="00093C76" w:rsidRDefault="009E2FB0" w:rsidP="009E2FB0">
            <w:pPr>
              <w:pStyle w:val="ListParagraph"/>
              <w:rPr>
                <w:rFonts w:ascii="Arial" w:hAnsi="Arial" w:cs="Arial"/>
                <w:sz w:val="18"/>
                <w:szCs w:val="18"/>
              </w:rPr>
            </w:pPr>
          </w:p>
        </w:tc>
        <w:tc>
          <w:tcPr>
            <w:tcW w:w="2835" w:type="dxa"/>
            <w:shd w:val="clear" w:color="auto" w:fill="auto"/>
          </w:tcPr>
          <w:p w14:paraId="737FE31C" w14:textId="77777777" w:rsidR="0019309E" w:rsidRDefault="0019309E" w:rsidP="0019309E">
            <w:pPr>
              <w:rPr>
                <w:rFonts w:ascii="Arial" w:hAnsi="Arial" w:cs="Arial"/>
                <w:sz w:val="18"/>
                <w:szCs w:val="18"/>
              </w:rPr>
            </w:pPr>
            <w:r>
              <w:rPr>
                <w:rFonts w:ascii="Arial" w:hAnsi="Arial" w:cs="Arial"/>
                <w:sz w:val="18"/>
                <w:szCs w:val="18"/>
              </w:rPr>
              <w:t>Completion of:</w:t>
            </w:r>
          </w:p>
          <w:p w14:paraId="0C389E83" w14:textId="77777777" w:rsidR="0019309E" w:rsidRDefault="0019309E" w:rsidP="0019309E">
            <w:pPr>
              <w:rPr>
                <w:rFonts w:ascii="Arial" w:hAnsi="Arial" w:cs="Arial"/>
                <w:sz w:val="18"/>
                <w:szCs w:val="18"/>
              </w:rPr>
            </w:pPr>
          </w:p>
          <w:p w14:paraId="7325CC72"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0C212ED9"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700EF101"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084099B8" w14:textId="77777777" w:rsidR="0019309E" w:rsidRDefault="0019309E" w:rsidP="0019309E">
            <w:pPr>
              <w:pStyle w:val="ListParagraph"/>
              <w:numPr>
                <w:ilvl w:val="0"/>
                <w:numId w:val="4"/>
              </w:numPr>
              <w:rPr>
                <w:rFonts w:ascii="Arial" w:hAnsi="Arial" w:cs="Arial"/>
                <w:sz w:val="18"/>
                <w:szCs w:val="18"/>
              </w:rPr>
            </w:pPr>
            <w:r>
              <w:rPr>
                <w:rFonts w:ascii="Arial" w:hAnsi="Arial" w:cs="Arial"/>
                <w:sz w:val="18"/>
                <w:szCs w:val="18"/>
              </w:rPr>
              <w:t>Map the content to the UOC</w:t>
            </w:r>
          </w:p>
          <w:p w14:paraId="3155E01E" w14:textId="77777777" w:rsidR="0019309E" w:rsidRPr="00BE07A4" w:rsidRDefault="0019309E" w:rsidP="0019309E">
            <w:pPr>
              <w:rPr>
                <w:rFonts w:ascii="Arial" w:hAnsi="Arial" w:cs="Arial"/>
                <w:sz w:val="18"/>
                <w:szCs w:val="18"/>
              </w:rPr>
            </w:pPr>
          </w:p>
          <w:p w14:paraId="4B83DB3E" w14:textId="77777777" w:rsidR="0019309E" w:rsidRPr="00093C76" w:rsidRDefault="0019309E" w:rsidP="0019309E">
            <w:pPr>
              <w:pStyle w:val="ListParagraph"/>
              <w:rPr>
                <w:rFonts w:ascii="Arial" w:hAnsi="Arial" w:cs="Arial"/>
                <w:sz w:val="18"/>
                <w:szCs w:val="18"/>
              </w:rPr>
            </w:pPr>
          </w:p>
        </w:tc>
      </w:tr>
      <w:tr w:rsidR="002273A6" w:rsidRPr="00931DB0" w14:paraId="016DAFA9" w14:textId="77777777" w:rsidTr="00403BB3">
        <w:trPr>
          <w:trHeight w:val="1127"/>
        </w:trPr>
        <w:tc>
          <w:tcPr>
            <w:tcW w:w="1159" w:type="dxa"/>
            <w:vMerge/>
            <w:shd w:val="clear" w:color="auto" w:fill="B4C6E7" w:themeFill="accent1" w:themeFillTint="66"/>
          </w:tcPr>
          <w:p w14:paraId="45F2AE97" w14:textId="77777777" w:rsidR="002273A6" w:rsidRDefault="002273A6" w:rsidP="002273A6">
            <w:pPr>
              <w:ind w:right="-99"/>
              <w:jc w:val="center"/>
              <w:rPr>
                <w:rFonts w:ascii="Arial" w:hAnsi="Arial" w:cs="Arial"/>
                <w:b/>
                <w:bCs/>
                <w:sz w:val="18"/>
                <w:szCs w:val="18"/>
              </w:rPr>
            </w:pPr>
          </w:p>
        </w:tc>
        <w:tc>
          <w:tcPr>
            <w:tcW w:w="8051" w:type="dxa"/>
            <w:shd w:val="clear" w:color="auto" w:fill="auto"/>
          </w:tcPr>
          <w:p w14:paraId="6D066EF6" w14:textId="77777777" w:rsidR="002273A6" w:rsidRPr="000F5D71" w:rsidRDefault="002273A6" w:rsidP="002273A6">
            <w:pPr>
              <w:rPr>
                <w:rFonts w:ascii="Arial" w:hAnsi="Arial" w:cs="Arial"/>
                <w:b/>
                <w:bCs/>
                <w:sz w:val="18"/>
                <w:szCs w:val="18"/>
              </w:rPr>
            </w:pPr>
            <w:r w:rsidRPr="000F5D71">
              <w:rPr>
                <w:rFonts w:ascii="Arial" w:hAnsi="Arial" w:cs="Arial"/>
                <w:b/>
                <w:bCs/>
                <w:sz w:val="18"/>
                <w:szCs w:val="18"/>
              </w:rPr>
              <w:t>Practical session/s</w:t>
            </w:r>
          </w:p>
          <w:p w14:paraId="2ADBC8A2" w14:textId="77777777" w:rsidR="002273A6" w:rsidRDefault="002273A6" w:rsidP="002273A6">
            <w:pPr>
              <w:rPr>
                <w:rFonts w:ascii="Arial" w:hAnsi="Arial" w:cs="Arial"/>
                <w:sz w:val="18"/>
                <w:szCs w:val="18"/>
              </w:rPr>
            </w:pPr>
          </w:p>
          <w:p w14:paraId="4CACACAB" w14:textId="77777777" w:rsidR="002273A6" w:rsidRDefault="002273A6" w:rsidP="002273A6">
            <w:pPr>
              <w:rPr>
                <w:rFonts w:ascii="Arial" w:hAnsi="Arial" w:cs="Arial"/>
                <w:sz w:val="18"/>
                <w:szCs w:val="18"/>
              </w:rPr>
            </w:pPr>
            <w:r>
              <w:rPr>
                <w:rFonts w:ascii="Arial" w:hAnsi="Arial" w:cs="Arial"/>
                <w:sz w:val="18"/>
                <w:szCs w:val="18"/>
              </w:rPr>
              <w:t>The practical component of this unit can be delivered concurrently with your practical sessions. Teacher discretion is advised with practical components of this unit.</w:t>
            </w:r>
          </w:p>
          <w:p w14:paraId="1768F058" w14:textId="77777777" w:rsidR="002273A6" w:rsidRDefault="002273A6" w:rsidP="002273A6">
            <w:pPr>
              <w:rPr>
                <w:rFonts w:ascii="Arial" w:hAnsi="Arial" w:cs="Arial"/>
                <w:sz w:val="18"/>
                <w:szCs w:val="18"/>
              </w:rPr>
            </w:pPr>
          </w:p>
          <w:p w14:paraId="2FD919BD" w14:textId="77777777" w:rsidR="002273A6" w:rsidRDefault="002273A6" w:rsidP="002273A6">
            <w:pPr>
              <w:rPr>
                <w:rFonts w:ascii="Arial" w:hAnsi="Arial" w:cs="Arial"/>
                <w:sz w:val="18"/>
                <w:szCs w:val="18"/>
              </w:rPr>
            </w:pPr>
          </w:p>
          <w:p w14:paraId="36BD4339" w14:textId="77777777" w:rsidR="002273A6" w:rsidRDefault="002273A6" w:rsidP="002273A6">
            <w:pPr>
              <w:rPr>
                <w:rFonts w:ascii="Arial" w:hAnsi="Arial" w:cs="Arial"/>
                <w:sz w:val="18"/>
                <w:szCs w:val="18"/>
              </w:rPr>
            </w:pPr>
          </w:p>
          <w:p w14:paraId="5DB76A6C" w14:textId="1DBFE8FC" w:rsidR="002273A6" w:rsidRDefault="002273A6" w:rsidP="002273A6">
            <w:pPr>
              <w:rPr>
                <w:rFonts w:ascii="Arial" w:hAnsi="Arial" w:cs="Arial"/>
                <w:sz w:val="18"/>
                <w:szCs w:val="18"/>
              </w:rPr>
            </w:pPr>
          </w:p>
        </w:tc>
        <w:tc>
          <w:tcPr>
            <w:tcW w:w="3005" w:type="dxa"/>
            <w:shd w:val="clear" w:color="auto" w:fill="auto"/>
          </w:tcPr>
          <w:p w14:paraId="509BFDDC" w14:textId="77777777" w:rsidR="002273A6" w:rsidRDefault="002273A6" w:rsidP="002273A6">
            <w:pPr>
              <w:rPr>
                <w:rFonts w:ascii="Arial" w:hAnsi="Arial" w:cs="Arial"/>
                <w:sz w:val="18"/>
                <w:szCs w:val="18"/>
              </w:rPr>
            </w:pPr>
            <w:r>
              <w:rPr>
                <w:rFonts w:ascii="Arial" w:hAnsi="Arial" w:cs="Arial"/>
                <w:sz w:val="18"/>
                <w:szCs w:val="18"/>
              </w:rPr>
              <w:t>Examples of:</w:t>
            </w:r>
          </w:p>
          <w:p w14:paraId="0B66B7C4" w14:textId="77777777" w:rsidR="002273A6" w:rsidRDefault="002273A6" w:rsidP="00D62A4F">
            <w:pPr>
              <w:ind w:left="341" w:hanging="341"/>
              <w:rPr>
                <w:rFonts w:ascii="Arial" w:hAnsi="Arial" w:cs="Arial"/>
                <w:sz w:val="18"/>
                <w:szCs w:val="18"/>
              </w:rPr>
            </w:pPr>
          </w:p>
          <w:p w14:paraId="7EA4A1AE" w14:textId="7E8DA1BD" w:rsidR="002273A6" w:rsidRDefault="00D62A4F" w:rsidP="00D62A4F">
            <w:pPr>
              <w:pStyle w:val="ListParagraph"/>
              <w:numPr>
                <w:ilvl w:val="0"/>
                <w:numId w:val="5"/>
              </w:numPr>
              <w:ind w:left="341" w:hanging="341"/>
              <w:rPr>
                <w:rFonts w:ascii="Arial" w:hAnsi="Arial" w:cs="Arial"/>
                <w:sz w:val="18"/>
                <w:szCs w:val="18"/>
              </w:rPr>
            </w:pPr>
            <w:r>
              <w:rPr>
                <w:rFonts w:ascii="Arial" w:hAnsi="Arial" w:cs="Arial"/>
                <w:sz w:val="18"/>
                <w:szCs w:val="18"/>
              </w:rPr>
              <w:t>Research incident reports found online and analyse them based on information on page 26</w:t>
            </w:r>
          </w:p>
          <w:p w14:paraId="688A3AC7" w14:textId="77777777" w:rsidR="0065039B" w:rsidRDefault="0065039B" w:rsidP="0065039B">
            <w:pPr>
              <w:pStyle w:val="ListParagraph"/>
              <w:numPr>
                <w:ilvl w:val="0"/>
                <w:numId w:val="5"/>
              </w:numPr>
              <w:ind w:left="341" w:hanging="341"/>
              <w:rPr>
                <w:rFonts w:ascii="Arial" w:hAnsi="Arial" w:cs="Arial"/>
                <w:sz w:val="18"/>
                <w:szCs w:val="18"/>
              </w:rPr>
            </w:pPr>
            <w:r>
              <w:rPr>
                <w:rFonts w:ascii="Arial" w:hAnsi="Arial" w:cs="Arial"/>
                <w:sz w:val="18"/>
                <w:szCs w:val="18"/>
              </w:rPr>
              <w:t>Give students a scenario and get them to complete an incident report</w:t>
            </w:r>
          </w:p>
          <w:p w14:paraId="6E08F41F" w14:textId="4531FAD5" w:rsidR="0065039B" w:rsidRPr="0065039B" w:rsidRDefault="0065039B" w:rsidP="0065039B">
            <w:pPr>
              <w:pStyle w:val="ListParagraph"/>
              <w:numPr>
                <w:ilvl w:val="0"/>
                <w:numId w:val="5"/>
              </w:numPr>
              <w:ind w:left="341" w:hanging="341"/>
              <w:rPr>
                <w:rFonts w:ascii="Arial" w:hAnsi="Arial" w:cs="Arial"/>
                <w:sz w:val="18"/>
                <w:szCs w:val="18"/>
              </w:rPr>
            </w:pPr>
            <w:r>
              <w:rPr>
                <w:rFonts w:ascii="Arial" w:hAnsi="Arial" w:cs="Arial"/>
                <w:sz w:val="18"/>
                <w:szCs w:val="18"/>
              </w:rPr>
              <w:t>Create their own incident report form</w:t>
            </w:r>
          </w:p>
          <w:p w14:paraId="607A9364" w14:textId="3BF32DD4" w:rsidR="002273A6" w:rsidRPr="00897559" w:rsidRDefault="002273A6" w:rsidP="008F4FB8">
            <w:pPr>
              <w:pStyle w:val="ListParagraph"/>
              <w:ind w:left="341"/>
              <w:rPr>
                <w:rFonts w:ascii="Arial" w:hAnsi="Arial" w:cs="Arial"/>
                <w:sz w:val="18"/>
                <w:szCs w:val="18"/>
              </w:rPr>
            </w:pPr>
          </w:p>
        </w:tc>
        <w:tc>
          <w:tcPr>
            <w:tcW w:w="2835" w:type="dxa"/>
            <w:shd w:val="clear" w:color="auto" w:fill="auto"/>
          </w:tcPr>
          <w:p w14:paraId="59753B38" w14:textId="3D187602" w:rsidR="002273A6" w:rsidRPr="00A93551" w:rsidRDefault="002273A6" w:rsidP="002273A6">
            <w:pPr>
              <w:rPr>
                <w:rFonts w:ascii="Arial" w:hAnsi="Arial" w:cs="Arial"/>
                <w:sz w:val="18"/>
                <w:szCs w:val="18"/>
              </w:rPr>
            </w:pPr>
            <w:r>
              <w:rPr>
                <w:rFonts w:ascii="Arial" w:hAnsi="Arial" w:cs="Arial"/>
                <w:sz w:val="18"/>
                <w:szCs w:val="18"/>
              </w:rPr>
              <w:t xml:space="preserve">Students should reflect on their practical sessions, projects, tasks, and activities throughout the unit to ensure that they extend their abilities and knowledge. </w:t>
            </w:r>
            <w:r w:rsidRPr="0019309E">
              <w:rPr>
                <w:rFonts w:ascii="Arial" w:hAnsi="Arial" w:cs="Arial"/>
                <w:sz w:val="18"/>
                <w:szCs w:val="18"/>
              </w:rPr>
              <w:t xml:space="preserve"> </w:t>
            </w:r>
          </w:p>
        </w:tc>
      </w:tr>
    </w:tbl>
    <w:p w14:paraId="14AA491C" w14:textId="77777777" w:rsidR="0019309E" w:rsidRDefault="0019309E"/>
    <w:p w14:paraId="1C6CD16F" w14:textId="575953CE" w:rsidR="00C9200D" w:rsidRDefault="00C9200D" w:rsidP="00441488">
      <w:pPr>
        <w:ind w:left="-567"/>
        <w:jc w:val="center"/>
        <w:rPr>
          <w:rFonts w:ascii="Arial" w:hAnsi="Arial" w:cs="Arial"/>
          <w:b/>
          <w:bCs/>
          <w:sz w:val="22"/>
          <w:szCs w:val="22"/>
        </w:rPr>
      </w:pPr>
    </w:p>
    <w:p w14:paraId="6A28C66A" w14:textId="77777777" w:rsidR="00897559" w:rsidRDefault="00897559">
      <w:pPr>
        <w:rPr>
          <w:rFonts w:ascii="Arial" w:hAnsi="Arial" w:cs="Arial"/>
          <w:b/>
          <w:bCs/>
          <w:sz w:val="22"/>
          <w:szCs w:val="22"/>
        </w:rPr>
      </w:pPr>
      <w:r>
        <w:rPr>
          <w:rFonts w:ascii="Arial" w:hAnsi="Arial" w:cs="Arial"/>
          <w:b/>
          <w:bCs/>
          <w:sz w:val="22"/>
          <w:szCs w:val="22"/>
        </w:rPr>
        <w:br w:type="page"/>
      </w:r>
    </w:p>
    <w:tbl>
      <w:tblPr>
        <w:tblStyle w:val="TableGrid"/>
        <w:tblW w:w="15050" w:type="dxa"/>
        <w:tblInd w:w="-738" w:type="dxa"/>
        <w:tblLayout w:type="fixed"/>
        <w:tblLook w:val="04A0" w:firstRow="1" w:lastRow="0" w:firstColumn="1" w:lastColumn="0" w:noHBand="0" w:noVBand="1"/>
      </w:tblPr>
      <w:tblGrid>
        <w:gridCol w:w="1159"/>
        <w:gridCol w:w="8051"/>
        <w:gridCol w:w="3005"/>
        <w:gridCol w:w="2835"/>
      </w:tblGrid>
      <w:tr w:rsidR="00897559" w:rsidRPr="00931DB0" w14:paraId="201C684D" w14:textId="77777777" w:rsidTr="00403BB3">
        <w:tc>
          <w:tcPr>
            <w:tcW w:w="9210" w:type="dxa"/>
            <w:gridSpan w:val="2"/>
            <w:shd w:val="clear" w:color="auto" w:fill="FFFF00"/>
          </w:tcPr>
          <w:p w14:paraId="406E10B1" w14:textId="77777777" w:rsidR="00897559" w:rsidRDefault="00897559" w:rsidP="0045441F">
            <w:pPr>
              <w:rPr>
                <w:rFonts w:ascii="Arial" w:hAnsi="Arial" w:cs="Arial"/>
                <w:b/>
                <w:bCs/>
                <w:sz w:val="20"/>
                <w:szCs w:val="20"/>
              </w:rPr>
            </w:pPr>
          </w:p>
          <w:p w14:paraId="59833648" w14:textId="77777777" w:rsidR="00897559" w:rsidRDefault="00897559" w:rsidP="0045441F">
            <w:pPr>
              <w:jc w:val="center"/>
              <w:rPr>
                <w:rFonts w:ascii="Arial" w:hAnsi="Arial" w:cs="Arial"/>
                <w:b/>
                <w:bCs/>
                <w:sz w:val="20"/>
                <w:szCs w:val="20"/>
              </w:rPr>
            </w:pPr>
            <w:r>
              <w:rPr>
                <w:rFonts w:ascii="Arial" w:hAnsi="Arial" w:cs="Arial"/>
                <w:b/>
                <w:bCs/>
                <w:sz w:val="20"/>
                <w:szCs w:val="20"/>
              </w:rPr>
              <w:t>Lesson Content</w:t>
            </w:r>
          </w:p>
          <w:p w14:paraId="19C65C26" w14:textId="77777777" w:rsidR="00897559" w:rsidRPr="00CB0335" w:rsidRDefault="00897559" w:rsidP="0045441F">
            <w:pPr>
              <w:jc w:val="center"/>
              <w:rPr>
                <w:rFonts w:ascii="Arial" w:hAnsi="Arial" w:cs="Arial"/>
                <w:b/>
                <w:bCs/>
                <w:sz w:val="20"/>
                <w:szCs w:val="20"/>
              </w:rPr>
            </w:pPr>
          </w:p>
        </w:tc>
        <w:tc>
          <w:tcPr>
            <w:tcW w:w="3005" w:type="dxa"/>
            <w:shd w:val="clear" w:color="auto" w:fill="FFFF00"/>
          </w:tcPr>
          <w:p w14:paraId="69C9D82C" w14:textId="77777777" w:rsidR="00897559" w:rsidRDefault="00897559" w:rsidP="0045441F">
            <w:pPr>
              <w:jc w:val="center"/>
              <w:rPr>
                <w:rFonts w:ascii="Arial" w:hAnsi="Arial" w:cs="Arial"/>
                <w:b/>
                <w:bCs/>
                <w:sz w:val="20"/>
                <w:szCs w:val="20"/>
              </w:rPr>
            </w:pPr>
          </w:p>
          <w:p w14:paraId="7F76FCE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Key Teaching Points</w:t>
            </w:r>
          </w:p>
        </w:tc>
        <w:tc>
          <w:tcPr>
            <w:tcW w:w="2835" w:type="dxa"/>
            <w:shd w:val="clear" w:color="auto" w:fill="FFFF00"/>
          </w:tcPr>
          <w:p w14:paraId="12D21459" w14:textId="77777777" w:rsidR="00897559" w:rsidRDefault="00897559" w:rsidP="0045441F">
            <w:pPr>
              <w:jc w:val="center"/>
              <w:rPr>
                <w:rFonts w:ascii="Arial" w:hAnsi="Arial" w:cs="Arial"/>
                <w:b/>
                <w:bCs/>
                <w:sz w:val="20"/>
                <w:szCs w:val="20"/>
              </w:rPr>
            </w:pPr>
          </w:p>
          <w:p w14:paraId="206364BD" w14:textId="77777777" w:rsidR="00897559" w:rsidRPr="00CB0335" w:rsidRDefault="00897559" w:rsidP="0045441F">
            <w:pPr>
              <w:jc w:val="center"/>
              <w:rPr>
                <w:rFonts w:ascii="Arial" w:hAnsi="Arial" w:cs="Arial"/>
                <w:b/>
                <w:bCs/>
                <w:sz w:val="20"/>
                <w:szCs w:val="20"/>
              </w:rPr>
            </w:pPr>
            <w:r>
              <w:rPr>
                <w:rFonts w:ascii="Arial" w:hAnsi="Arial" w:cs="Arial"/>
                <w:b/>
                <w:bCs/>
                <w:sz w:val="20"/>
                <w:szCs w:val="20"/>
              </w:rPr>
              <w:t>Additional extension</w:t>
            </w:r>
          </w:p>
        </w:tc>
      </w:tr>
      <w:tr w:rsidR="00897559" w:rsidRPr="00931DB0" w14:paraId="2FEAB613" w14:textId="77777777" w:rsidTr="00403BB3">
        <w:trPr>
          <w:trHeight w:val="3840"/>
        </w:trPr>
        <w:tc>
          <w:tcPr>
            <w:tcW w:w="1159" w:type="dxa"/>
            <w:shd w:val="clear" w:color="auto" w:fill="B4C6E7" w:themeFill="accent1" w:themeFillTint="66"/>
          </w:tcPr>
          <w:p w14:paraId="7CDA09F1" w14:textId="77777777" w:rsidR="00897559" w:rsidRDefault="00897559" w:rsidP="0045441F">
            <w:pPr>
              <w:ind w:right="-99"/>
              <w:jc w:val="center"/>
              <w:rPr>
                <w:rFonts w:ascii="Arial" w:hAnsi="Arial" w:cs="Arial"/>
                <w:b/>
                <w:bCs/>
                <w:sz w:val="18"/>
                <w:szCs w:val="18"/>
              </w:rPr>
            </w:pPr>
          </w:p>
          <w:p w14:paraId="53BC56B0" w14:textId="77777777" w:rsidR="00897559" w:rsidRDefault="00897559" w:rsidP="0045441F">
            <w:pPr>
              <w:ind w:right="-99"/>
              <w:rPr>
                <w:rFonts w:ascii="Arial" w:hAnsi="Arial" w:cs="Arial"/>
                <w:b/>
                <w:bCs/>
                <w:sz w:val="18"/>
                <w:szCs w:val="18"/>
              </w:rPr>
            </w:pPr>
          </w:p>
          <w:p w14:paraId="7B568CC1" w14:textId="77777777" w:rsidR="00897559" w:rsidRDefault="00897559" w:rsidP="0045441F">
            <w:pPr>
              <w:ind w:right="-99"/>
              <w:jc w:val="center"/>
              <w:rPr>
                <w:rFonts w:ascii="Arial" w:hAnsi="Arial" w:cs="Arial"/>
                <w:b/>
                <w:bCs/>
                <w:sz w:val="18"/>
                <w:szCs w:val="18"/>
              </w:rPr>
            </w:pPr>
          </w:p>
          <w:p w14:paraId="4262BAC1" w14:textId="77777777" w:rsidR="00897559" w:rsidRDefault="00897559" w:rsidP="0045441F">
            <w:pPr>
              <w:ind w:right="-99"/>
              <w:jc w:val="center"/>
              <w:rPr>
                <w:rFonts w:ascii="Arial" w:hAnsi="Arial" w:cs="Arial"/>
                <w:b/>
                <w:bCs/>
                <w:sz w:val="18"/>
                <w:szCs w:val="18"/>
              </w:rPr>
            </w:pPr>
          </w:p>
          <w:p w14:paraId="60A354A7" w14:textId="77777777" w:rsidR="00897559" w:rsidRDefault="00897559" w:rsidP="0045441F">
            <w:pPr>
              <w:ind w:right="-99"/>
              <w:jc w:val="center"/>
              <w:rPr>
                <w:rFonts w:ascii="Arial" w:hAnsi="Arial" w:cs="Arial"/>
                <w:b/>
                <w:bCs/>
                <w:sz w:val="18"/>
                <w:szCs w:val="18"/>
              </w:rPr>
            </w:pPr>
          </w:p>
          <w:p w14:paraId="74F38300" w14:textId="77777777" w:rsidR="00897559" w:rsidRDefault="00897559" w:rsidP="0045441F">
            <w:pPr>
              <w:ind w:right="-99"/>
              <w:jc w:val="center"/>
              <w:rPr>
                <w:rFonts w:ascii="Arial" w:hAnsi="Arial" w:cs="Arial"/>
                <w:b/>
                <w:bCs/>
                <w:sz w:val="18"/>
                <w:szCs w:val="18"/>
              </w:rPr>
            </w:pPr>
          </w:p>
          <w:p w14:paraId="3CF58C43" w14:textId="77777777" w:rsidR="00897559" w:rsidRDefault="00897559" w:rsidP="0045441F">
            <w:pPr>
              <w:ind w:right="-99"/>
              <w:jc w:val="center"/>
              <w:rPr>
                <w:rFonts w:ascii="Arial" w:hAnsi="Arial" w:cs="Arial"/>
                <w:b/>
                <w:bCs/>
                <w:sz w:val="18"/>
                <w:szCs w:val="18"/>
              </w:rPr>
            </w:pPr>
          </w:p>
          <w:p w14:paraId="3312CA85" w14:textId="77777777" w:rsidR="00897559" w:rsidRDefault="00897559" w:rsidP="0045441F">
            <w:pPr>
              <w:ind w:right="-99"/>
              <w:jc w:val="center"/>
              <w:rPr>
                <w:rFonts w:ascii="Arial" w:hAnsi="Arial" w:cs="Arial"/>
                <w:b/>
                <w:bCs/>
                <w:sz w:val="18"/>
                <w:szCs w:val="18"/>
              </w:rPr>
            </w:pPr>
          </w:p>
          <w:p w14:paraId="72F02488" w14:textId="77777777" w:rsidR="00897559" w:rsidRDefault="00897559" w:rsidP="0045441F">
            <w:pPr>
              <w:ind w:right="-99"/>
              <w:jc w:val="center"/>
              <w:rPr>
                <w:rFonts w:ascii="Arial" w:hAnsi="Arial" w:cs="Arial"/>
                <w:b/>
                <w:bCs/>
                <w:sz w:val="18"/>
                <w:szCs w:val="18"/>
              </w:rPr>
            </w:pPr>
          </w:p>
          <w:p w14:paraId="01B67BE8" w14:textId="77777777" w:rsidR="00897559" w:rsidRDefault="00897559" w:rsidP="0045441F">
            <w:pPr>
              <w:ind w:right="-99"/>
              <w:jc w:val="center"/>
              <w:rPr>
                <w:rFonts w:ascii="Arial" w:hAnsi="Arial" w:cs="Arial"/>
                <w:b/>
                <w:bCs/>
                <w:sz w:val="18"/>
                <w:szCs w:val="18"/>
              </w:rPr>
            </w:pPr>
          </w:p>
          <w:p w14:paraId="50BC288E" w14:textId="77777777" w:rsidR="00897559" w:rsidRDefault="00897559" w:rsidP="0045441F">
            <w:pPr>
              <w:ind w:right="-99"/>
              <w:jc w:val="center"/>
              <w:rPr>
                <w:rFonts w:ascii="Arial" w:hAnsi="Arial" w:cs="Arial"/>
                <w:b/>
                <w:bCs/>
                <w:sz w:val="18"/>
                <w:szCs w:val="18"/>
              </w:rPr>
            </w:pPr>
          </w:p>
          <w:p w14:paraId="5D6CAF0C" w14:textId="77777777" w:rsidR="00897559" w:rsidRDefault="00897559" w:rsidP="0045441F">
            <w:pPr>
              <w:ind w:right="-99"/>
              <w:jc w:val="center"/>
              <w:rPr>
                <w:rFonts w:ascii="Arial" w:hAnsi="Arial" w:cs="Arial"/>
                <w:b/>
                <w:bCs/>
                <w:sz w:val="18"/>
                <w:szCs w:val="18"/>
              </w:rPr>
            </w:pPr>
          </w:p>
          <w:p w14:paraId="2D843993" w14:textId="77777777" w:rsidR="00897559" w:rsidRDefault="00897559" w:rsidP="0045441F">
            <w:pPr>
              <w:ind w:right="-99"/>
              <w:jc w:val="center"/>
              <w:rPr>
                <w:rFonts w:ascii="Arial" w:hAnsi="Arial" w:cs="Arial"/>
                <w:b/>
                <w:bCs/>
                <w:sz w:val="18"/>
                <w:szCs w:val="18"/>
              </w:rPr>
            </w:pPr>
          </w:p>
          <w:p w14:paraId="44A18A8D" w14:textId="77777777" w:rsidR="00897559" w:rsidRDefault="00897559" w:rsidP="0045441F">
            <w:pPr>
              <w:ind w:right="-99"/>
              <w:jc w:val="center"/>
              <w:rPr>
                <w:rFonts w:ascii="Arial" w:hAnsi="Arial" w:cs="Arial"/>
                <w:b/>
                <w:bCs/>
                <w:sz w:val="18"/>
                <w:szCs w:val="18"/>
              </w:rPr>
            </w:pPr>
          </w:p>
          <w:p w14:paraId="044D2E60" w14:textId="77777777" w:rsidR="00897559" w:rsidRDefault="00897559" w:rsidP="0045441F">
            <w:pPr>
              <w:ind w:right="-99"/>
              <w:jc w:val="center"/>
              <w:rPr>
                <w:rFonts w:ascii="Arial" w:hAnsi="Arial" w:cs="Arial"/>
                <w:b/>
                <w:bCs/>
                <w:sz w:val="18"/>
                <w:szCs w:val="18"/>
              </w:rPr>
            </w:pPr>
          </w:p>
          <w:p w14:paraId="1FF8C29D" w14:textId="77777777" w:rsidR="00897559" w:rsidRDefault="00897559" w:rsidP="0045441F">
            <w:pPr>
              <w:ind w:right="-99"/>
              <w:jc w:val="center"/>
              <w:rPr>
                <w:rFonts w:ascii="Arial" w:hAnsi="Arial" w:cs="Arial"/>
                <w:b/>
                <w:bCs/>
                <w:sz w:val="18"/>
                <w:szCs w:val="18"/>
              </w:rPr>
            </w:pPr>
          </w:p>
          <w:p w14:paraId="254EBB2E" w14:textId="0176587F" w:rsidR="00897559" w:rsidRDefault="00897559" w:rsidP="0045441F">
            <w:pPr>
              <w:ind w:right="-99"/>
              <w:jc w:val="center"/>
              <w:rPr>
                <w:rFonts w:ascii="Arial" w:hAnsi="Arial" w:cs="Arial"/>
                <w:b/>
                <w:bCs/>
                <w:sz w:val="18"/>
                <w:szCs w:val="18"/>
              </w:rPr>
            </w:pPr>
            <w:r>
              <w:rPr>
                <w:rFonts w:ascii="Arial" w:hAnsi="Arial" w:cs="Arial"/>
                <w:b/>
                <w:bCs/>
                <w:sz w:val="18"/>
                <w:szCs w:val="18"/>
              </w:rPr>
              <w:t>Block 4</w:t>
            </w:r>
          </w:p>
          <w:p w14:paraId="586FABC0" w14:textId="77777777" w:rsidR="00897559" w:rsidRDefault="00897559" w:rsidP="0045441F">
            <w:pPr>
              <w:ind w:right="-99"/>
              <w:jc w:val="center"/>
              <w:rPr>
                <w:rFonts w:ascii="Arial" w:hAnsi="Arial" w:cs="Arial"/>
                <w:b/>
                <w:bCs/>
                <w:sz w:val="18"/>
                <w:szCs w:val="18"/>
              </w:rPr>
            </w:pPr>
          </w:p>
          <w:p w14:paraId="4F1CCEFF" w14:textId="77777777" w:rsidR="00897559" w:rsidRPr="003751D7" w:rsidRDefault="00897559" w:rsidP="0045441F">
            <w:pPr>
              <w:ind w:right="-99"/>
              <w:rPr>
                <w:rFonts w:ascii="Arial" w:hAnsi="Arial" w:cs="Arial"/>
                <w:b/>
                <w:bCs/>
                <w:sz w:val="18"/>
                <w:szCs w:val="18"/>
              </w:rPr>
            </w:pPr>
          </w:p>
        </w:tc>
        <w:tc>
          <w:tcPr>
            <w:tcW w:w="8051" w:type="dxa"/>
            <w:shd w:val="clear" w:color="auto" w:fill="auto"/>
          </w:tcPr>
          <w:p w14:paraId="1F3DFC35" w14:textId="77777777" w:rsidR="00897559" w:rsidRDefault="00897559" w:rsidP="0045441F">
            <w:pPr>
              <w:rPr>
                <w:rFonts w:ascii="Arial" w:hAnsi="Arial" w:cs="Arial"/>
                <w:sz w:val="18"/>
                <w:szCs w:val="18"/>
              </w:rPr>
            </w:pPr>
          </w:p>
          <w:p w14:paraId="2801427D" w14:textId="40F9356E" w:rsidR="00897559" w:rsidRPr="00957708" w:rsidRDefault="00897559" w:rsidP="0045441F">
            <w:pPr>
              <w:rPr>
                <w:rFonts w:ascii="Arial" w:hAnsi="Arial" w:cs="Arial"/>
                <w:i/>
                <w:iCs/>
                <w:sz w:val="18"/>
                <w:szCs w:val="18"/>
              </w:rPr>
            </w:pPr>
            <w:r w:rsidRPr="00957708">
              <w:rPr>
                <w:rFonts w:ascii="Arial" w:hAnsi="Arial" w:cs="Arial"/>
                <w:i/>
                <w:iCs/>
                <w:sz w:val="18"/>
                <w:szCs w:val="18"/>
              </w:rPr>
              <w:t xml:space="preserve">After the creation of the student’s key terminology and content page in their book, use </w:t>
            </w:r>
            <w:r>
              <w:rPr>
                <w:rFonts w:ascii="Arial" w:hAnsi="Arial" w:cs="Arial"/>
                <w:i/>
                <w:iCs/>
                <w:sz w:val="18"/>
                <w:szCs w:val="18"/>
              </w:rPr>
              <w:t>1</w:t>
            </w:r>
            <w:r w:rsidRPr="00957708">
              <w:rPr>
                <w:rFonts w:ascii="Arial" w:hAnsi="Arial" w:cs="Arial"/>
                <w:i/>
                <w:iCs/>
                <w:sz w:val="18"/>
                <w:szCs w:val="18"/>
              </w:rPr>
              <w:t xml:space="preserve"> question from the revision set questions provided by SAVILE to start each lesson off with. Have students complete this question in 3 minutes and then get their classmate to mark their question. Provide the key terms on the board that need to be covered in their answer. For each theory lesson this should be the start to each lesson for students to get used to answering questions in a quick timeframe and ensuring key terminology is use</w:t>
            </w:r>
            <w:r w:rsidR="008F4FB8">
              <w:rPr>
                <w:rFonts w:ascii="Arial" w:hAnsi="Arial" w:cs="Arial"/>
                <w:i/>
                <w:iCs/>
                <w:sz w:val="18"/>
                <w:szCs w:val="18"/>
              </w:rPr>
              <w:t>d</w:t>
            </w:r>
          </w:p>
          <w:p w14:paraId="3972E6C9" w14:textId="77777777" w:rsidR="00897559" w:rsidRDefault="00897559" w:rsidP="0045441F">
            <w:pPr>
              <w:rPr>
                <w:rFonts w:ascii="Arial" w:hAnsi="Arial" w:cs="Arial"/>
                <w:sz w:val="18"/>
                <w:szCs w:val="18"/>
              </w:rPr>
            </w:pPr>
          </w:p>
          <w:p w14:paraId="080C8750" w14:textId="77777777" w:rsidR="00897559" w:rsidRDefault="00897559" w:rsidP="0045441F">
            <w:pPr>
              <w:rPr>
                <w:rFonts w:ascii="Arial" w:hAnsi="Arial" w:cs="Arial"/>
                <w:sz w:val="18"/>
                <w:szCs w:val="18"/>
              </w:rPr>
            </w:pPr>
            <w:r>
              <w:rPr>
                <w:rFonts w:ascii="Arial" w:hAnsi="Arial" w:cs="Arial"/>
                <w:sz w:val="18"/>
                <w:szCs w:val="18"/>
              </w:rPr>
              <w:t xml:space="preserve">Students are to underline or highlight the key words and terminology for this unit and add to their key terminology and content page. </w:t>
            </w:r>
          </w:p>
          <w:p w14:paraId="63AFB6D1" w14:textId="1A3A434F" w:rsidR="00897559" w:rsidRDefault="00F9521D" w:rsidP="00F9521D">
            <w:pPr>
              <w:tabs>
                <w:tab w:val="left" w:pos="1728"/>
              </w:tabs>
              <w:rPr>
                <w:rFonts w:ascii="Arial" w:hAnsi="Arial" w:cs="Arial"/>
                <w:sz w:val="18"/>
                <w:szCs w:val="18"/>
              </w:rPr>
            </w:pPr>
            <w:r>
              <w:rPr>
                <w:rFonts w:ascii="Arial" w:hAnsi="Arial" w:cs="Arial"/>
                <w:sz w:val="18"/>
                <w:szCs w:val="18"/>
              </w:rPr>
              <w:tab/>
            </w:r>
          </w:p>
          <w:p w14:paraId="1807CDAE" w14:textId="7ACDB72D" w:rsidR="008F4FB8" w:rsidRDefault="00897559" w:rsidP="0045441F">
            <w:pPr>
              <w:rPr>
                <w:rFonts w:ascii="Arial" w:hAnsi="Arial" w:cs="Arial"/>
                <w:sz w:val="18"/>
                <w:szCs w:val="18"/>
              </w:rPr>
            </w:pPr>
            <w:r>
              <w:rPr>
                <w:rFonts w:ascii="Arial" w:hAnsi="Arial" w:cs="Arial"/>
                <w:sz w:val="18"/>
                <w:szCs w:val="18"/>
              </w:rPr>
              <w:t xml:space="preserve">Read page </w:t>
            </w:r>
            <w:r w:rsidR="00F9521D">
              <w:rPr>
                <w:rFonts w:ascii="Arial" w:hAnsi="Arial" w:cs="Arial"/>
                <w:sz w:val="18"/>
                <w:szCs w:val="18"/>
              </w:rPr>
              <w:t>3</w:t>
            </w:r>
            <w:r w:rsidR="008F4FB8">
              <w:rPr>
                <w:rFonts w:ascii="Arial" w:hAnsi="Arial" w:cs="Arial"/>
                <w:sz w:val="18"/>
                <w:szCs w:val="18"/>
              </w:rPr>
              <w:t>6 – 37</w:t>
            </w:r>
          </w:p>
          <w:p w14:paraId="4E15F885" w14:textId="6CA723E9" w:rsidR="00897559" w:rsidRDefault="00897559" w:rsidP="0045441F">
            <w:pPr>
              <w:pStyle w:val="ListParagraph"/>
              <w:numPr>
                <w:ilvl w:val="0"/>
                <w:numId w:val="2"/>
              </w:numPr>
              <w:rPr>
                <w:rFonts w:ascii="Arial" w:hAnsi="Arial" w:cs="Arial"/>
                <w:sz w:val="18"/>
                <w:szCs w:val="18"/>
              </w:rPr>
            </w:pPr>
            <w:r>
              <w:rPr>
                <w:rFonts w:ascii="Arial" w:hAnsi="Arial" w:cs="Arial"/>
                <w:sz w:val="18"/>
                <w:szCs w:val="18"/>
              </w:rPr>
              <w:t>Reflection bank</w:t>
            </w:r>
            <w:r w:rsidR="005F0CE0">
              <w:rPr>
                <w:rFonts w:ascii="Arial" w:hAnsi="Arial" w:cs="Arial"/>
                <w:sz w:val="18"/>
                <w:szCs w:val="18"/>
              </w:rPr>
              <w:t xml:space="preserve"> Set B</w:t>
            </w:r>
          </w:p>
          <w:p w14:paraId="45BF4F01" w14:textId="473359DB" w:rsidR="00897559" w:rsidRPr="00897559" w:rsidRDefault="00897559" w:rsidP="0045441F">
            <w:pPr>
              <w:pStyle w:val="ListParagraph"/>
              <w:numPr>
                <w:ilvl w:val="0"/>
                <w:numId w:val="2"/>
              </w:numPr>
              <w:rPr>
                <w:rFonts w:ascii="Arial" w:hAnsi="Arial" w:cs="Arial"/>
                <w:sz w:val="18"/>
                <w:szCs w:val="18"/>
              </w:rPr>
            </w:pPr>
            <w:r>
              <w:rPr>
                <w:rFonts w:ascii="Arial" w:hAnsi="Arial" w:cs="Arial"/>
                <w:sz w:val="18"/>
                <w:szCs w:val="18"/>
              </w:rPr>
              <w:t>Roadmap to success</w:t>
            </w:r>
          </w:p>
          <w:p w14:paraId="4FE998F3" w14:textId="77777777" w:rsidR="00897559" w:rsidRPr="007A40B0" w:rsidRDefault="00897559" w:rsidP="0045441F">
            <w:pPr>
              <w:rPr>
                <w:rFonts w:ascii="Arial" w:hAnsi="Arial" w:cs="Arial"/>
                <w:sz w:val="18"/>
                <w:szCs w:val="18"/>
              </w:rPr>
            </w:pPr>
          </w:p>
          <w:p w14:paraId="79E65910" w14:textId="0AA08CFB" w:rsidR="0065039B" w:rsidRDefault="0065039B" w:rsidP="0045441F">
            <w:pPr>
              <w:rPr>
                <w:rFonts w:ascii="Arial" w:hAnsi="Arial" w:cs="Arial"/>
                <w:sz w:val="18"/>
                <w:szCs w:val="18"/>
              </w:rPr>
            </w:pPr>
            <w:r>
              <w:rPr>
                <w:rFonts w:ascii="Arial" w:hAnsi="Arial" w:cs="Arial"/>
                <w:sz w:val="18"/>
                <w:szCs w:val="18"/>
              </w:rPr>
              <w:t>Complete online assessment (~75 minutes to complete)</w:t>
            </w:r>
          </w:p>
          <w:p w14:paraId="2C5D045B" w14:textId="77777777" w:rsidR="0065039B" w:rsidRDefault="0065039B" w:rsidP="0045441F">
            <w:pPr>
              <w:rPr>
                <w:rFonts w:ascii="Arial" w:hAnsi="Arial" w:cs="Arial"/>
                <w:sz w:val="18"/>
                <w:szCs w:val="18"/>
              </w:rPr>
            </w:pPr>
          </w:p>
          <w:p w14:paraId="5C415B1C" w14:textId="725A33AD" w:rsidR="0065039B" w:rsidRDefault="0065039B" w:rsidP="0045441F">
            <w:pPr>
              <w:rPr>
                <w:rFonts w:ascii="Arial" w:hAnsi="Arial" w:cs="Arial"/>
                <w:sz w:val="18"/>
                <w:szCs w:val="18"/>
              </w:rPr>
            </w:pPr>
            <w:r>
              <w:rPr>
                <w:rFonts w:ascii="Arial" w:hAnsi="Arial" w:cs="Arial"/>
                <w:sz w:val="18"/>
                <w:szCs w:val="18"/>
              </w:rPr>
              <w:t>Complete practical role plays (2*~75 minute sessions to complete)</w:t>
            </w:r>
          </w:p>
          <w:p w14:paraId="69084D0D" w14:textId="77777777" w:rsidR="00897559" w:rsidRPr="004E74B7" w:rsidRDefault="00897559" w:rsidP="0045441F">
            <w:pPr>
              <w:rPr>
                <w:rFonts w:ascii="Arial" w:hAnsi="Arial" w:cs="Arial"/>
                <w:sz w:val="18"/>
                <w:szCs w:val="18"/>
              </w:rPr>
            </w:pPr>
          </w:p>
        </w:tc>
        <w:tc>
          <w:tcPr>
            <w:tcW w:w="3005" w:type="dxa"/>
            <w:shd w:val="clear" w:color="auto" w:fill="auto"/>
          </w:tcPr>
          <w:p w14:paraId="7E80C94E" w14:textId="77777777" w:rsidR="00897559" w:rsidRDefault="00897559" w:rsidP="0045441F">
            <w:pPr>
              <w:rPr>
                <w:rFonts w:ascii="Arial" w:hAnsi="Arial" w:cs="Arial"/>
                <w:sz w:val="18"/>
                <w:szCs w:val="18"/>
              </w:rPr>
            </w:pPr>
            <w:r>
              <w:rPr>
                <w:rFonts w:ascii="Arial" w:hAnsi="Arial" w:cs="Arial"/>
                <w:sz w:val="18"/>
                <w:szCs w:val="18"/>
              </w:rPr>
              <w:t>Covering the basic principles of:</w:t>
            </w:r>
          </w:p>
          <w:p w14:paraId="2DB7B085" w14:textId="77777777" w:rsidR="00897559" w:rsidRDefault="00897559" w:rsidP="0045441F">
            <w:pPr>
              <w:rPr>
                <w:rFonts w:ascii="Arial" w:hAnsi="Arial" w:cs="Arial"/>
                <w:sz w:val="18"/>
                <w:szCs w:val="18"/>
              </w:rPr>
            </w:pPr>
          </w:p>
          <w:p w14:paraId="6EBBE88B" w14:textId="7C6CC6A9" w:rsidR="00897559" w:rsidRDefault="008F4FB8" w:rsidP="008F4FB8">
            <w:pPr>
              <w:pStyle w:val="ListParagraph"/>
              <w:numPr>
                <w:ilvl w:val="0"/>
                <w:numId w:val="24"/>
              </w:numPr>
              <w:ind w:left="341" w:hanging="341"/>
              <w:rPr>
                <w:rFonts w:ascii="Arial" w:hAnsi="Arial" w:cs="Arial"/>
                <w:sz w:val="18"/>
                <w:szCs w:val="18"/>
              </w:rPr>
            </w:pPr>
            <w:r>
              <w:rPr>
                <w:rFonts w:ascii="Arial" w:hAnsi="Arial" w:cs="Arial"/>
                <w:sz w:val="18"/>
                <w:szCs w:val="18"/>
              </w:rPr>
              <w:t xml:space="preserve">Revision </w:t>
            </w:r>
          </w:p>
          <w:p w14:paraId="2C55AE6C" w14:textId="114B83F9" w:rsidR="0065039B" w:rsidRDefault="0065039B" w:rsidP="008F4FB8">
            <w:pPr>
              <w:pStyle w:val="ListParagraph"/>
              <w:numPr>
                <w:ilvl w:val="0"/>
                <w:numId w:val="24"/>
              </w:numPr>
              <w:ind w:left="341" w:hanging="341"/>
              <w:rPr>
                <w:rFonts w:ascii="Arial" w:hAnsi="Arial" w:cs="Arial"/>
                <w:sz w:val="18"/>
                <w:szCs w:val="18"/>
              </w:rPr>
            </w:pPr>
            <w:r>
              <w:rPr>
                <w:rFonts w:ascii="Arial" w:hAnsi="Arial" w:cs="Arial"/>
                <w:sz w:val="18"/>
                <w:szCs w:val="18"/>
              </w:rPr>
              <w:t>Online Assessment</w:t>
            </w:r>
          </w:p>
          <w:p w14:paraId="7CAE7363" w14:textId="13780B2C" w:rsidR="0065039B" w:rsidRPr="008F4FB8" w:rsidRDefault="0065039B" w:rsidP="008F4FB8">
            <w:pPr>
              <w:pStyle w:val="ListParagraph"/>
              <w:numPr>
                <w:ilvl w:val="0"/>
                <w:numId w:val="24"/>
              </w:numPr>
              <w:ind w:left="341" w:hanging="341"/>
              <w:rPr>
                <w:rFonts w:ascii="Arial" w:hAnsi="Arial" w:cs="Arial"/>
                <w:sz w:val="18"/>
                <w:szCs w:val="18"/>
              </w:rPr>
            </w:pPr>
            <w:r>
              <w:rPr>
                <w:rFonts w:ascii="Arial" w:hAnsi="Arial" w:cs="Arial"/>
                <w:sz w:val="18"/>
                <w:szCs w:val="18"/>
              </w:rPr>
              <w:t>Practical role plays</w:t>
            </w:r>
          </w:p>
          <w:p w14:paraId="39D521CB" w14:textId="77777777" w:rsidR="00897559" w:rsidRPr="00093C76" w:rsidRDefault="00897559" w:rsidP="0045441F">
            <w:pPr>
              <w:pStyle w:val="ListParagraph"/>
              <w:rPr>
                <w:rFonts w:ascii="Arial" w:hAnsi="Arial" w:cs="Arial"/>
                <w:sz w:val="18"/>
                <w:szCs w:val="18"/>
              </w:rPr>
            </w:pPr>
          </w:p>
        </w:tc>
        <w:tc>
          <w:tcPr>
            <w:tcW w:w="2835" w:type="dxa"/>
            <w:shd w:val="clear" w:color="auto" w:fill="auto"/>
          </w:tcPr>
          <w:p w14:paraId="407E47FB" w14:textId="77777777" w:rsidR="00897559" w:rsidRDefault="00897559" w:rsidP="0045441F">
            <w:pPr>
              <w:rPr>
                <w:rFonts w:ascii="Arial" w:hAnsi="Arial" w:cs="Arial"/>
                <w:sz w:val="18"/>
                <w:szCs w:val="18"/>
              </w:rPr>
            </w:pPr>
            <w:r>
              <w:rPr>
                <w:rFonts w:ascii="Arial" w:hAnsi="Arial" w:cs="Arial"/>
                <w:sz w:val="18"/>
                <w:szCs w:val="18"/>
              </w:rPr>
              <w:t>Completion of:</w:t>
            </w:r>
          </w:p>
          <w:p w14:paraId="479C3CDA" w14:textId="77777777" w:rsidR="00897559" w:rsidRDefault="00897559" w:rsidP="0045441F">
            <w:pPr>
              <w:rPr>
                <w:rFonts w:ascii="Arial" w:hAnsi="Arial" w:cs="Arial"/>
                <w:sz w:val="18"/>
                <w:szCs w:val="18"/>
              </w:rPr>
            </w:pPr>
          </w:p>
          <w:p w14:paraId="4FD75AC6"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Creating key terminology sheet</w:t>
            </w:r>
          </w:p>
          <w:p w14:paraId="13C247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Critical questioning of content</w:t>
            </w:r>
          </w:p>
          <w:p w14:paraId="1F2F97BB"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Use an answer to create a question</w:t>
            </w:r>
          </w:p>
          <w:p w14:paraId="7FDC9322" w14:textId="77777777" w:rsidR="00897559" w:rsidRDefault="00897559" w:rsidP="0045441F">
            <w:pPr>
              <w:pStyle w:val="ListParagraph"/>
              <w:numPr>
                <w:ilvl w:val="0"/>
                <w:numId w:val="4"/>
              </w:numPr>
              <w:rPr>
                <w:rFonts w:ascii="Arial" w:hAnsi="Arial" w:cs="Arial"/>
                <w:sz w:val="18"/>
                <w:szCs w:val="18"/>
              </w:rPr>
            </w:pPr>
            <w:r>
              <w:rPr>
                <w:rFonts w:ascii="Arial" w:hAnsi="Arial" w:cs="Arial"/>
                <w:sz w:val="18"/>
                <w:szCs w:val="18"/>
              </w:rPr>
              <w:t>Map the content to the UOC</w:t>
            </w:r>
          </w:p>
          <w:p w14:paraId="4C057404" w14:textId="77777777" w:rsidR="00897559" w:rsidRPr="00BE07A4" w:rsidRDefault="00897559" w:rsidP="0045441F">
            <w:pPr>
              <w:rPr>
                <w:rFonts w:ascii="Arial" w:hAnsi="Arial" w:cs="Arial"/>
                <w:sz w:val="18"/>
                <w:szCs w:val="18"/>
              </w:rPr>
            </w:pPr>
          </w:p>
          <w:p w14:paraId="08409041" w14:textId="77777777" w:rsidR="00897559" w:rsidRPr="00093C76" w:rsidRDefault="00897559" w:rsidP="0045441F">
            <w:pPr>
              <w:pStyle w:val="ListParagraph"/>
              <w:rPr>
                <w:rFonts w:ascii="Arial" w:hAnsi="Arial" w:cs="Arial"/>
                <w:sz w:val="18"/>
                <w:szCs w:val="18"/>
              </w:rPr>
            </w:pPr>
          </w:p>
        </w:tc>
      </w:tr>
    </w:tbl>
    <w:p w14:paraId="690DEE32" w14:textId="77777777" w:rsidR="00897559" w:rsidRDefault="00897559" w:rsidP="00181CF3">
      <w:pPr>
        <w:ind w:left="-567"/>
        <w:jc w:val="center"/>
        <w:rPr>
          <w:rFonts w:ascii="Arial" w:hAnsi="Arial" w:cs="Arial"/>
          <w:b/>
          <w:bCs/>
          <w:sz w:val="22"/>
          <w:szCs w:val="22"/>
        </w:rPr>
      </w:pPr>
    </w:p>
    <w:p w14:paraId="524872EF" w14:textId="77777777" w:rsidR="00897559" w:rsidRDefault="00897559" w:rsidP="00181CF3">
      <w:pPr>
        <w:ind w:left="-567"/>
        <w:jc w:val="center"/>
        <w:rPr>
          <w:rFonts w:ascii="Arial" w:hAnsi="Arial" w:cs="Arial"/>
          <w:b/>
          <w:bCs/>
          <w:sz w:val="22"/>
          <w:szCs w:val="22"/>
        </w:rPr>
      </w:pPr>
    </w:p>
    <w:p w14:paraId="6BA502CF" w14:textId="3DE6BCE2" w:rsidR="00181CF3" w:rsidRPr="00441488" w:rsidRDefault="00181CF3" w:rsidP="00181CF3">
      <w:pPr>
        <w:ind w:left="-567"/>
        <w:jc w:val="center"/>
        <w:rPr>
          <w:rFonts w:ascii="Arial" w:hAnsi="Arial" w:cs="Arial"/>
          <w:b/>
          <w:bCs/>
          <w:sz w:val="22"/>
          <w:szCs w:val="22"/>
        </w:rPr>
      </w:pPr>
      <w:r w:rsidRPr="00441488">
        <w:rPr>
          <w:rFonts w:ascii="Arial" w:hAnsi="Arial" w:cs="Arial"/>
          <w:b/>
          <w:bCs/>
          <w:sz w:val="22"/>
          <w:szCs w:val="22"/>
        </w:rPr>
        <w:t>Completion of Assessment Task 2 should be completed after revision and preparation has been completed.</w:t>
      </w:r>
    </w:p>
    <w:p w14:paraId="18F0DEEE" w14:textId="77777777" w:rsidR="00181CF3" w:rsidRPr="00441488" w:rsidRDefault="00181CF3" w:rsidP="00441488">
      <w:pPr>
        <w:ind w:left="-567"/>
        <w:jc w:val="center"/>
        <w:rPr>
          <w:rFonts w:ascii="Arial" w:hAnsi="Arial" w:cs="Arial"/>
          <w:b/>
          <w:bCs/>
          <w:sz w:val="22"/>
          <w:szCs w:val="22"/>
        </w:rPr>
      </w:pPr>
    </w:p>
    <w:sectPr w:rsidR="00181CF3" w:rsidRPr="00441488" w:rsidSect="00467300">
      <w:headerReference w:type="default" r:id="rId7"/>
      <w:footerReference w:type="default" r:id="rId8"/>
      <w:pgSz w:w="16820" w:h="11900" w:orient="landscape"/>
      <w:pgMar w:top="917" w:right="1440" w:bottom="1440" w:left="1440" w:header="709"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A3E77" w14:textId="77777777" w:rsidR="00922794" w:rsidRDefault="00922794" w:rsidP="00CB0335">
      <w:r>
        <w:separator/>
      </w:r>
    </w:p>
  </w:endnote>
  <w:endnote w:type="continuationSeparator" w:id="0">
    <w:p w14:paraId="761C3933" w14:textId="77777777" w:rsidR="00922794" w:rsidRDefault="00922794" w:rsidP="00CB0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930E" w14:textId="77777777" w:rsidR="007314F8" w:rsidRDefault="007314F8" w:rsidP="007314F8">
    <w:pPr>
      <w:pStyle w:val="Footer"/>
      <w:tabs>
        <w:tab w:val="clear" w:pos="9026"/>
      </w:tabs>
      <w:ind w:right="-377"/>
      <w:rPr>
        <w:rFonts w:ascii="Arial" w:hAnsi="Arial" w:cs="Arial"/>
        <w:sz w:val="16"/>
        <w:szCs w:val="16"/>
      </w:rPr>
    </w:pPr>
  </w:p>
  <w:p w14:paraId="16FFDCCC" w14:textId="132160C1" w:rsidR="007314F8" w:rsidRDefault="00A06539" w:rsidP="007314F8">
    <w:pPr>
      <w:pStyle w:val="Footer"/>
      <w:tabs>
        <w:tab w:val="clear" w:pos="9026"/>
      </w:tabs>
      <w:ind w:left="-993" w:right="-377"/>
      <w:rPr>
        <w:rFonts w:ascii="Arial" w:hAnsi="Arial" w:cs="Arial"/>
        <w:sz w:val="16"/>
        <w:szCs w:val="16"/>
      </w:rPr>
    </w:pPr>
    <w:r>
      <w:rPr>
        <w:rFonts w:ascii="Arial" w:hAnsi="Arial" w:cs="Arial"/>
        <w:noProof/>
        <w:sz w:val="16"/>
        <w:szCs w:val="16"/>
        <w:lang w:val="en-US"/>
      </w:rPr>
      <w:drawing>
        <wp:anchor distT="0" distB="0" distL="114300" distR="114300" simplePos="0" relativeHeight="251680768" behindDoc="0" locked="0" layoutInCell="1" allowOverlap="1" wp14:anchorId="13BBCA33" wp14:editId="1B671A6F">
          <wp:simplePos x="0" y="0"/>
          <wp:positionH relativeFrom="column">
            <wp:posOffset>8789158</wp:posOffset>
          </wp:positionH>
          <wp:positionV relativeFrom="paragraph">
            <wp:posOffset>7383</wp:posOffset>
          </wp:positionV>
          <wp:extent cx="655092" cy="491319"/>
          <wp:effectExtent l="0" t="0" r="0" b="4445"/>
          <wp:wrapThrough wrapText="bothSides">
            <wp:wrapPolygon edited="0">
              <wp:start x="9218" y="0"/>
              <wp:lineTo x="6285" y="1677"/>
              <wp:lineTo x="2933" y="6147"/>
              <wp:lineTo x="2933" y="11736"/>
              <wp:lineTo x="5028" y="18442"/>
              <wp:lineTo x="9218" y="21237"/>
              <wp:lineTo x="12151" y="21237"/>
              <wp:lineTo x="16760" y="18442"/>
              <wp:lineTo x="18436" y="11736"/>
              <wp:lineTo x="18855" y="6147"/>
              <wp:lineTo x="14665" y="1118"/>
              <wp:lineTo x="10894" y="0"/>
              <wp:lineTo x="9218" y="0"/>
            </wp:wrapPolygon>
          </wp:wrapThrough>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
                  <a:stretch>
                    <a:fillRect/>
                  </a:stretch>
                </pic:blipFill>
                <pic:spPr>
                  <a:xfrm>
                    <a:off x="0" y="0"/>
                    <a:ext cx="655092" cy="491319"/>
                  </a:xfrm>
                  <a:prstGeom prst="rect">
                    <a:avLst/>
                  </a:prstGeom>
                </pic:spPr>
              </pic:pic>
            </a:graphicData>
          </a:graphic>
          <wp14:sizeRelH relativeFrom="page">
            <wp14:pctWidth>0</wp14:pctWidth>
          </wp14:sizeRelH>
          <wp14:sizeRelV relativeFrom="page">
            <wp14:pctHeight>0</wp14:pctHeight>
          </wp14:sizeRelV>
        </wp:anchor>
      </w:drawing>
    </w:r>
    <w:r w:rsidR="00134521">
      <w:rPr>
        <w:rFonts w:ascii="Arial" w:hAnsi="Arial" w:cs="Arial"/>
        <w:noProof/>
        <w:sz w:val="16"/>
        <w:szCs w:val="16"/>
        <w:lang w:val="en-US"/>
      </w:rPr>
      <mc:AlternateContent>
        <mc:Choice Requires="wps">
          <w:drawing>
            <wp:anchor distT="0" distB="0" distL="114300" distR="114300" simplePos="0" relativeHeight="251658239" behindDoc="1" locked="0" layoutInCell="1" allowOverlap="1" wp14:anchorId="183DBA5B" wp14:editId="19A29C53">
              <wp:simplePos x="0" y="0"/>
              <wp:positionH relativeFrom="column">
                <wp:posOffset>7562186</wp:posOffset>
              </wp:positionH>
              <wp:positionV relativeFrom="paragraph">
                <wp:posOffset>-1396686</wp:posOffset>
              </wp:positionV>
              <wp:extent cx="1782362" cy="2162811"/>
              <wp:effectExtent l="12700" t="12700" r="8890" b="8890"/>
              <wp:wrapNone/>
              <wp:docPr id="2" name="Right Triangle 13"/>
              <wp:cNvGraphicFramePr/>
              <a:graphic xmlns:a="http://schemas.openxmlformats.org/drawingml/2006/main">
                <a:graphicData uri="http://schemas.microsoft.com/office/word/2010/wordprocessingShape">
                  <wps:wsp>
                    <wps:cNvSpPr/>
                    <wps:spPr>
                      <a:xfrm rot="5400000">
                        <a:off x="0" y="0"/>
                        <a:ext cx="1782362" cy="2162811"/>
                      </a:xfrm>
                      <a:custGeom>
                        <a:avLst/>
                        <a:gdLst>
                          <a:gd name="connsiteX0" fmla="*/ 0 w 1841500"/>
                          <a:gd name="connsiteY0" fmla="*/ 2162810 h 2162810"/>
                          <a:gd name="connsiteX1" fmla="*/ 0 w 1841500"/>
                          <a:gd name="connsiteY1" fmla="*/ 0 h 2162810"/>
                          <a:gd name="connsiteX2" fmla="*/ 1841500 w 1841500"/>
                          <a:gd name="connsiteY2" fmla="*/ 2162810 h 2162810"/>
                          <a:gd name="connsiteX3" fmla="*/ 0 w 1841500"/>
                          <a:gd name="connsiteY3" fmla="*/ 2162810 h 2162810"/>
                          <a:gd name="connsiteX0" fmla="*/ 1842190 w 1842190"/>
                          <a:gd name="connsiteY0" fmla="*/ 0 h 2162810"/>
                          <a:gd name="connsiteX1" fmla="*/ 0 w 1842190"/>
                          <a:gd name="connsiteY1" fmla="*/ 0 h 2162810"/>
                          <a:gd name="connsiteX2" fmla="*/ 1841500 w 1842190"/>
                          <a:gd name="connsiteY2" fmla="*/ 2162810 h 2162810"/>
                          <a:gd name="connsiteX3" fmla="*/ 1842190 w 1842190"/>
                          <a:gd name="connsiteY3" fmla="*/ 0 h 2162810"/>
                        </a:gdLst>
                        <a:ahLst/>
                        <a:cxnLst>
                          <a:cxn ang="0">
                            <a:pos x="connsiteX0" y="connsiteY0"/>
                          </a:cxn>
                          <a:cxn ang="0">
                            <a:pos x="connsiteX1" y="connsiteY1"/>
                          </a:cxn>
                          <a:cxn ang="0">
                            <a:pos x="connsiteX2" y="connsiteY2"/>
                          </a:cxn>
                          <a:cxn ang="0">
                            <a:pos x="connsiteX3" y="connsiteY3"/>
                          </a:cxn>
                        </a:cxnLst>
                        <a:rect l="l" t="t" r="r" b="b"/>
                        <a:pathLst>
                          <a:path w="1842190" h="2162810">
                            <a:moveTo>
                              <a:pt x="1842190" y="0"/>
                            </a:moveTo>
                            <a:lnTo>
                              <a:pt x="0" y="0"/>
                            </a:lnTo>
                            <a:lnTo>
                              <a:pt x="1841500" y="2162810"/>
                            </a:lnTo>
                            <a:lnTo>
                              <a:pt x="1842190" y="0"/>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51DAB" id="Right Triangle 13" o:spid="_x0000_s1026" style="position:absolute;margin-left:595.45pt;margin-top:-110pt;width:140.35pt;height:170.3pt;rotation:90;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842190,216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" path="m1842190,l,,1841500,2162810,1842190,xe" fillcolor="#f7caac [1301]" strokecolor="#f7caac [1301]" strokeweight="1pt">
              <v:stroke joinstyle="miter"/>
              <v:path arrowok="t" o:connecttype="custom" o:connectlocs="1782362,0;0,0;1781694,2162811;1782362,0" o:connectangles="0,0,0,0"/>
            </v:shape>
          </w:pict>
        </mc:Fallback>
      </mc:AlternateContent>
    </w:r>
    <w:r w:rsidR="00CB0335" w:rsidRPr="00D6303C">
      <w:rPr>
        <w:rFonts w:ascii="Arial" w:hAnsi="Arial" w:cs="Arial"/>
        <w:sz w:val="16"/>
        <w:szCs w:val="16"/>
      </w:rPr>
      <w:t>Copyright</w:t>
    </w:r>
    <w:r w:rsidR="00CB0335">
      <w:rPr>
        <w:rFonts w:ascii="Arial" w:hAnsi="Arial" w:cs="Arial"/>
        <w:sz w:val="16"/>
        <w:szCs w:val="16"/>
      </w:rPr>
      <w:t xml:space="preserve"> © SAVILE Training</w:t>
    </w:r>
    <w:r w:rsidR="007314F8">
      <w:rPr>
        <w:rFonts w:ascii="Arial" w:hAnsi="Arial" w:cs="Arial"/>
        <w:sz w:val="16"/>
        <w:szCs w:val="16"/>
      </w:rPr>
      <w:t xml:space="preserve"> </w:t>
    </w:r>
  </w:p>
  <w:p w14:paraId="6E5867E4" w14:textId="6B3ACCCC" w:rsidR="007314F8" w:rsidRDefault="00CB0335"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 xml:space="preserve">Version </w:t>
    </w:r>
    <w:r w:rsidR="0085600F">
      <w:rPr>
        <w:rFonts w:ascii="Arial" w:hAnsi="Arial" w:cs="Arial"/>
        <w:sz w:val="16"/>
        <w:szCs w:val="16"/>
      </w:rPr>
      <w:t>1</w:t>
    </w:r>
    <w:r>
      <w:rPr>
        <w:rFonts w:ascii="Arial" w:hAnsi="Arial" w:cs="Arial"/>
        <w:sz w:val="16"/>
        <w:szCs w:val="16"/>
      </w:rPr>
      <w:t xml:space="preserve"> – </w:t>
    </w:r>
    <w:r w:rsidR="0085600F">
      <w:rPr>
        <w:rFonts w:ascii="Arial" w:hAnsi="Arial" w:cs="Arial"/>
        <w:sz w:val="16"/>
        <w:szCs w:val="16"/>
      </w:rPr>
      <w:t>Mar</w:t>
    </w:r>
    <w:r>
      <w:rPr>
        <w:rFonts w:ascii="Arial" w:hAnsi="Arial" w:cs="Arial"/>
        <w:sz w:val="16"/>
        <w:szCs w:val="16"/>
      </w:rPr>
      <w:t xml:space="preserve"> 202</w:t>
    </w:r>
    <w:r w:rsidR="0085600F">
      <w:rPr>
        <w:rFonts w:ascii="Arial" w:hAnsi="Arial" w:cs="Arial"/>
        <w:sz w:val="16"/>
        <w:szCs w:val="16"/>
      </w:rPr>
      <w:t>4</w:t>
    </w:r>
  </w:p>
  <w:p w14:paraId="7B340668" w14:textId="509678F6" w:rsidR="00A06539" w:rsidRDefault="007314F8" w:rsidP="00CB0335">
    <w:pPr>
      <w:pStyle w:val="Footer"/>
      <w:tabs>
        <w:tab w:val="clear" w:pos="9026"/>
        <w:tab w:val="right" w:pos="8300"/>
      </w:tabs>
      <w:ind w:left="-993" w:right="-8"/>
      <w:rPr>
        <w:rFonts w:ascii="Arial" w:hAnsi="Arial" w:cs="Arial"/>
        <w:sz w:val="16"/>
        <w:szCs w:val="16"/>
      </w:rPr>
    </w:pPr>
    <w:r>
      <w:rPr>
        <w:rFonts w:ascii="Arial" w:hAnsi="Arial" w:cs="Arial"/>
        <w:sz w:val="16"/>
        <w:szCs w:val="16"/>
      </w:rPr>
      <w:t>RTO: 45452</w:t>
    </w:r>
    <w:r w:rsidR="00A06539" w:rsidRPr="00A06539">
      <w:rPr>
        <w:noProof/>
        <w:lang w:val="en-US"/>
      </w:rPr>
      <w:t xml:space="preserve"> </w:t>
    </w:r>
  </w:p>
  <w:p w14:paraId="7766D5DC" w14:textId="51645F2E" w:rsidR="00CB0335" w:rsidRPr="00A06539" w:rsidRDefault="00A06539" w:rsidP="007314F8">
    <w:pPr>
      <w:pStyle w:val="Footer"/>
      <w:tabs>
        <w:tab w:val="clear" w:pos="9026"/>
        <w:tab w:val="right" w:pos="8300"/>
      </w:tabs>
      <w:ind w:right="-8"/>
      <w:rPr>
        <w:rFonts w:ascii="Webdings" w:hAnsi="Webdings" w:cs="Arial" w:hint="eastAsia"/>
        <w:sz w:val="16"/>
        <w:szCs w:val="16"/>
      </w:rPr>
    </w:pPr>
    <w:r>
      <w:rPr>
        <w:noProof/>
        <w:lang w:val="en-US"/>
      </w:rPr>
      <mc:AlternateContent>
        <mc:Choice Requires="wps">
          <w:drawing>
            <wp:anchor distT="0" distB="0" distL="114300" distR="114300" simplePos="0" relativeHeight="251667456" behindDoc="0" locked="0" layoutInCell="1" allowOverlap="1" wp14:anchorId="305A886C" wp14:editId="5B6762A9">
              <wp:simplePos x="0" y="0"/>
              <wp:positionH relativeFrom="column">
                <wp:posOffset>-748305</wp:posOffset>
              </wp:positionH>
              <wp:positionV relativeFrom="paragraph">
                <wp:posOffset>349543</wp:posOffset>
              </wp:positionV>
              <wp:extent cx="10284018" cy="0"/>
              <wp:effectExtent l="0" t="12700" r="28575" b="25400"/>
              <wp:wrapNone/>
              <wp:docPr id="7" name="Straight Connector 7"/>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1C0F6"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27.5pt" to="750.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" strokecolor="#f7caac [1301]" strokeweight="3pt">
              <v:stroke joinstyle="miter"/>
            </v:line>
          </w:pict>
        </mc:Fallback>
      </mc:AlternateContent>
    </w:r>
    <w:r w:rsidR="007314F8">
      <w:rPr>
        <w:rFonts w:ascii="Webdings" w:hAnsi="Webding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A7325" w14:textId="77777777" w:rsidR="00922794" w:rsidRDefault="00922794" w:rsidP="00CB0335">
      <w:r>
        <w:separator/>
      </w:r>
    </w:p>
  </w:footnote>
  <w:footnote w:type="continuationSeparator" w:id="0">
    <w:p w14:paraId="2100A74B" w14:textId="77777777" w:rsidR="00922794" w:rsidRDefault="00922794" w:rsidP="00CB0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2638" w14:textId="41D0619D" w:rsidR="00BC04B5" w:rsidRPr="00BC04B5" w:rsidRDefault="00134521" w:rsidP="00BC04B5">
    <w:pPr>
      <w:rPr>
        <w:rFonts w:ascii="Arial" w:hAnsi="Arial" w:cs="Arial"/>
        <w:bCs/>
        <w:sz w:val="18"/>
        <w:szCs w:val="18"/>
      </w:rPr>
    </w:pPr>
    <w:r>
      <w:rPr>
        <w:rFonts w:ascii="Arial" w:hAnsi="Arial" w:cs="Arial"/>
        <w:b/>
        <w:bCs/>
        <w:noProof/>
        <w:sz w:val="40"/>
        <w:szCs w:val="40"/>
        <w:lang w:val="en-US"/>
      </w:rPr>
      <mc:AlternateContent>
        <mc:Choice Requires="wps">
          <w:drawing>
            <wp:anchor distT="0" distB="0" distL="114300" distR="114300" simplePos="0" relativeHeight="251678720" behindDoc="0" locked="0" layoutInCell="1" allowOverlap="1" wp14:anchorId="08579BFA" wp14:editId="0A2F3207">
              <wp:simplePos x="0" y="0"/>
              <wp:positionH relativeFrom="column">
                <wp:posOffset>7371961</wp:posOffset>
              </wp:positionH>
              <wp:positionV relativeFrom="paragraph">
                <wp:posOffset>-300090</wp:posOffset>
              </wp:positionV>
              <wp:extent cx="2164602" cy="1881809"/>
              <wp:effectExtent l="12700" t="0" r="7620" b="23495"/>
              <wp:wrapNone/>
              <wp:docPr id="1" name="Right Triangle 15"/>
              <wp:cNvGraphicFramePr/>
              <a:graphic xmlns:a="http://schemas.openxmlformats.org/drawingml/2006/main">
                <a:graphicData uri="http://schemas.microsoft.com/office/word/2010/wordprocessingShape">
                  <wps:wsp>
                    <wps:cNvSpPr/>
                    <wps:spPr>
                      <a:xfrm>
                        <a:off x="0" y="0"/>
                        <a:ext cx="2164602" cy="1881809"/>
                      </a:xfrm>
                      <a:custGeom>
                        <a:avLst/>
                        <a:gdLst>
                          <a:gd name="connsiteX0" fmla="*/ 0 w 1676400"/>
                          <a:gd name="connsiteY0" fmla="*/ 1881505 h 1881505"/>
                          <a:gd name="connsiteX1" fmla="*/ 0 w 1676400"/>
                          <a:gd name="connsiteY1" fmla="*/ 0 h 1881505"/>
                          <a:gd name="connsiteX2" fmla="*/ 1676400 w 1676400"/>
                          <a:gd name="connsiteY2" fmla="*/ 1881505 h 1881505"/>
                          <a:gd name="connsiteX3" fmla="*/ 0 w 1676400"/>
                          <a:gd name="connsiteY3" fmla="*/ 1881505 h 1881505"/>
                          <a:gd name="connsiteX0" fmla="*/ 1676400 w 1676400"/>
                          <a:gd name="connsiteY0" fmla="*/ 552 h 1881505"/>
                          <a:gd name="connsiteX1" fmla="*/ 0 w 1676400"/>
                          <a:gd name="connsiteY1" fmla="*/ 0 h 1881505"/>
                          <a:gd name="connsiteX2" fmla="*/ 1676400 w 1676400"/>
                          <a:gd name="connsiteY2" fmla="*/ 1881505 h 1881505"/>
                          <a:gd name="connsiteX3" fmla="*/ 1676400 w 1676400"/>
                          <a:gd name="connsiteY3" fmla="*/ 552 h 1881505"/>
                        </a:gdLst>
                        <a:ahLst/>
                        <a:cxnLst>
                          <a:cxn ang="0">
                            <a:pos x="connsiteX0" y="connsiteY0"/>
                          </a:cxn>
                          <a:cxn ang="0">
                            <a:pos x="connsiteX1" y="connsiteY1"/>
                          </a:cxn>
                          <a:cxn ang="0">
                            <a:pos x="connsiteX2" y="connsiteY2"/>
                          </a:cxn>
                          <a:cxn ang="0">
                            <a:pos x="connsiteX3" y="connsiteY3"/>
                          </a:cxn>
                        </a:cxnLst>
                        <a:rect l="l" t="t" r="r" b="b"/>
                        <a:pathLst>
                          <a:path w="1676400" h="1881505">
                            <a:moveTo>
                              <a:pt x="1676400" y="552"/>
                            </a:moveTo>
                            <a:lnTo>
                              <a:pt x="0" y="0"/>
                            </a:lnTo>
                            <a:lnTo>
                              <a:pt x="1676400" y="1881505"/>
                            </a:lnTo>
                            <a:lnTo>
                              <a:pt x="1676400" y="552"/>
                            </a:lnTo>
                            <a:close/>
                          </a:path>
                        </a:pathLst>
                      </a:cu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B21FA1" id="Right Triangle 15" o:spid="_x0000_s1026" style="position:absolute;margin-left:580.45pt;margin-top:-23.65pt;width:170.45pt;height:148.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676400,1881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" path="m1676400,552l,,1676400,1881505r,-1880953xe" fillcolor="#f7caac [1301]" strokecolor="#f7caac [1301]" strokeweight="1pt">
              <v:stroke joinstyle="miter"/>
              <v:path arrowok="t" o:connecttype="custom" o:connectlocs="2164602,552;0,0;2164602,1881809;2164602,552" o:connectangles="0,0,0,0"/>
            </v:shape>
          </w:pict>
        </mc:Fallback>
      </mc:AlternateContent>
    </w:r>
    <w:r w:rsidR="00444D62">
      <w:rPr>
        <w:noProof/>
        <w:lang w:val="en-US"/>
      </w:rPr>
      <mc:AlternateContent>
        <mc:Choice Requires="wps">
          <w:drawing>
            <wp:anchor distT="0" distB="0" distL="114300" distR="114300" simplePos="0" relativeHeight="251665408" behindDoc="0" locked="0" layoutInCell="1" allowOverlap="1" wp14:anchorId="16D23CAC" wp14:editId="723D8E10">
              <wp:simplePos x="0" y="0"/>
              <wp:positionH relativeFrom="column">
                <wp:posOffset>-742674</wp:posOffset>
              </wp:positionH>
              <wp:positionV relativeFrom="paragraph">
                <wp:posOffset>-304358</wp:posOffset>
              </wp:positionV>
              <wp:extent cx="10284018" cy="0"/>
              <wp:effectExtent l="0" t="12700" r="28575" b="25400"/>
              <wp:wrapNone/>
              <wp:docPr id="4" name="Straight Connector 4"/>
              <wp:cNvGraphicFramePr/>
              <a:graphic xmlns:a="http://schemas.openxmlformats.org/drawingml/2006/main">
                <a:graphicData uri="http://schemas.microsoft.com/office/word/2010/wordprocessingShape">
                  <wps:wsp>
                    <wps:cNvCnPr/>
                    <wps:spPr>
                      <a:xfrm>
                        <a:off x="0" y="0"/>
                        <a:ext cx="10284018" cy="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4C3A7"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3.95pt" to="751.2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3360" behindDoc="0" locked="0" layoutInCell="1" allowOverlap="1" wp14:anchorId="2AB4EA09" wp14:editId="40197BE1">
              <wp:simplePos x="0" y="0"/>
              <wp:positionH relativeFrom="column">
                <wp:posOffset>9534746</wp:posOffset>
              </wp:positionH>
              <wp:positionV relativeFrom="paragraph">
                <wp:posOffset>-310156</wp:posOffset>
              </wp:positionV>
              <wp:extent cx="0" cy="7195930"/>
              <wp:effectExtent l="12700" t="0" r="25400" b="30480"/>
              <wp:wrapNone/>
              <wp:docPr id="3" name="Straight Connector 3"/>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D4FB46" id="Straight Connector 3"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0.75pt,-24.4pt" to="750.75pt,5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" strokecolor="#f7caac [1301]" strokeweight="3pt">
              <v:stroke joinstyle="miter"/>
            </v:line>
          </w:pict>
        </mc:Fallback>
      </mc:AlternateContent>
    </w:r>
    <w:r w:rsidR="00444D62">
      <w:rPr>
        <w:noProof/>
        <w:lang w:val="en-US"/>
      </w:rPr>
      <mc:AlternateContent>
        <mc:Choice Requires="wps">
          <w:drawing>
            <wp:anchor distT="0" distB="0" distL="114300" distR="114300" simplePos="0" relativeHeight="251661312" behindDoc="0" locked="0" layoutInCell="1" allowOverlap="1" wp14:anchorId="5455896C" wp14:editId="3D6500AD">
              <wp:simplePos x="0" y="0"/>
              <wp:positionH relativeFrom="column">
                <wp:posOffset>-742674</wp:posOffset>
              </wp:positionH>
              <wp:positionV relativeFrom="paragraph">
                <wp:posOffset>-303806</wp:posOffset>
              </wp:positionV>
              <wp:extent cx="0" cy="7195930"/>
              <wp:effectExtent l="12700" t="0" r="25400" b="30480"/>
              <wp:wrapNone/>
              <wp:docPr id="5" name="Straight Connector 5"/>
              <wp:cNvGraphicFramePr/>
              <a:graphic xmlns:a="http://schemas.openxmlformats.org/drawingml/2006/main">
                <a:graphicData uri="http://schemas.microsoft.com/office/word/2010/wordprocessingShape">
                  <wps:wsp>
                    <wps:cNvCnPr/>
                    <wps:spPr>
                      <a:xfrm>
                        <a:off x="0" y="0"/>
                        <a:ext cx="0" cy="7195930"/>
                      </a:xfrm>
                      <a:prstGeom prst="line">
                        <a:avLst/>
                      </a:prstGeom>
                      <a:ln w="38100">
                        <a:solidFill>
                          <a:schemeClr val="accent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EE0C55" id="Straight Connector 5"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8.5pt,-23.9pt" to="-58.5pt,5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" strokecolor="#f7caac [1301]" strokeweight="3pt">
              <v:stroke joinstyle="miter"/>
            </v:line>
          </w:pict>
        </mc:Fallback>
      </mc:AlternateContent>
    </w:r>
    <w:r w:rsidR="00444D62">
      <w:tab/>
    </w:r>
  </w:p>
  <w:p w14:paraId="167810B8" w14:textId="7C168E22" w:rsidR="00CB0335" w:rsidRDefault="00CB0335" w:rsidP="00444D62">
    <w:pPr>
      <w:pStyle w:val="Header"/>
      <w:tabs>
        <w:tab w:val="clear" w:pos="4513"/>
        <w:tab w:val="clear" w:pos="9026"/>
        <w:tab w:val="left" w:pos="20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D6D"/>
    <w:multiLevelType w:val="hybridMultilevel"/>
    <w:tmpl w:val="A4B2E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F55E4"/>
    <w:multiLevelType w:val="hybridMultilevel"/>
    <w:tmpl w:val="28AA6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931D37"/>
    <w:multiLevelType w:val="hybridMultilevel"/>
    <w:tmpl w:val="0EBEF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0565D"/>
    <w:multiLevelType w:val="hybridMultilevel"/>
    <w:tmpl w:val="2BBC3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533D9"/>
    <w:multiLevelType w:val="hybridMultilevel"/>
    <w:tmpl w:val="CA20A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3118D1"/>
    <w:multiLevelType w:val="hybridMultilevel"/>
    <w:tmpl w:val="742A07C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6" w15:restartNumberingAfterBreak="0">
    <w:nsid w:val="1E1D70D2"/>
    <w:multiLevelType w:val="hybridMultilevel"/>
    <w:tmpl w:val="11368D38"/>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9C5C95"/>
    <w:multiLevelType w:val="hybridMultilevel"/>
    <w:tmpl w:val="F432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F13A5"/>
    <w:multiLevelType w:val="hybridMultilevel"/>
    <w:tmpl w:val="AF945D30"/>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26929BB"/>
    <w:multiLevelType w:val="hybridMultilevel"/>
    <w:tmpl w:val="66E4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A2969"/>
    <w:multiLevelType w:val="hybridMultilevel"/>
    <w:tmpl w:val="92E001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1" w15:restartNumberingAfterBreak="0">
    <w:nsid w:val="42190899"/>
    <w:multiLevelType w:val="hybridMultilevel"/>
    <w:tmpl w:val="18E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44895"/>
    <w:multiLevelType w:val="hybridMultilevel"/>
    <w:tmpl w:val="5AAA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303FF"/>
    <w:multiLevelType w:val="hybridMultilevel"/>
    <w:tmpl w:val="07A8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07696"/>
    <w:multiLevelType w:val="hybridMultilevel"/>
    <w:tmpl w:val="6A42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421F41"/>
    <w:multiLevelType w:val="hybridMultilevel"/>
    <w:tmpl w:val="EE086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15594"/>
    <w:multiLevelType w:val="hybridMultilevel"/>
    <w:tmpl w:val="90E89B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076E8F"/>
    <w:multiLevelType w:val="hybridMultilevel"/>
    <w:tmpl w:val="85604CCC"/>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8" w15:restartNumberingAfterBreak="0">
    <w:nsid w:val="69D61348"/>
    <w:multiLevelType w:val="hybridMultilevel"/>
    <w:tmpl w:val="569E488E"/>
    <w:lvl w:ilvl="0" w:tplc="A7086C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54379C"/>
    <w:multiLevelType w:val="hybridMultilevel"/>
    <w:tmpl w:val="3DAEC77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A06C9E"/>
    <w:multiLevelType w:val="hybridMultilevel"/>
    <w:tmpl w:val="9698E5FC"/>
    <w:lvl w:ilvl="0" w:tplc="A7086C9E">
      <w:start w:val="1"/>
      <w:numFmt w:val="decimal"/>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E50554E"/>
    <w:multiLevelType w:val="hybridMultilevel"/>
    <w:tmpl w:val="242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84060E"/>
    <w:multiLevelType w:val="hybridMultilevel"/>
    <w:tmpl w:val="10948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A44013"/>
    <w:multiLevelType w:val="hybridMultilevel"/>
    <w:tmpl w:val="DA6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939891">
    <w:abstractNumId w:val="2"/>
  </w:num>
  <w:num w:numId="2" w16cid:durableId="274024567">
    <w:abstractNumId w:val="21"/>
  </w:num>
  <w:num w:numId="3" w16cid:durableId="555362414">
    <w:abstractNumId w:val="1"/>
  </w:num>
  <w:num w:numId="4" w16cid:durableId="1375958143">
    <w:abstractNumId w:val="0"/>
  </w:num>
  <w:num w:numId="5" w16cid:durableId="2111655530">
    <w:abstractNumId w:val="22"/>
  </w:num>
  <w:num w:numId="6" w16cid:durableId="108204116">
    <w:abstractNumId w:val="23"/>
  </w:num>
  <w:num w:numId="7" w16cid:durableId="1822886534">
    <w:abstractNumId w:val="13"/>
  </w:num>
  <w:num w:numId="8" w16cid:durableId="60182964">
    <w:abstractNumId w:val="3"/>
  </w:num>
  <w:num w:numId="9" w16cid:durableId="437796404">
    <w:abstractNumId w:val="7"/>
  </w:num>
  <w:num w:numId="10" w16cid:durableId="1439567074">
    <w:abstractNumId w:val="18"/>
  </w:num>
  <w:num w:numId="11" w16cid:durableId="2110276972">
    <w:abstractNumId w:val="14"/>
  </w:num>
  <w:num w:numId="12" w16cid:durableId="2097751266">
    <w:abstractNumId w:val="6"/>
  </w:num>
  <w:num w:numId="13" w16cid:durableId="1244022579">
    <w:abstractNumId w:val="19"/>
  </w:num>
  <w:num w:numId="14" w16cid:durableId="1708724985">
    <w:abstractNumId w:val="20"/>
  </w:num>
  <w:num w:numId="15" w16cid:durableId="1420172723">
    <w:abstractNumId w:val="8"/>
  </w:num>
  <w:num w:numId="16" w16cid:durableId="741870080">
    <w:abstractNumId w:val="17"/>
  </w:num>
  <w:num w:numId="17" w16cid:durableId="1071342926">
    <w:abstractNumId w:val="5"/>
  </w:num>
  <w:num w:numId="18" w16cid:durableId="1382824625">
    <w:abstractNumId w:val="9"/>
  </w:num>
  <w:num w:numId="19" w16cid:durableId="1423335017">
    <w:abstractNumId w:val="11"/>
  </w:num>
  <w:num w:numId="20" w16cid:durableId="1199198047">
    <w:abstractNumId w:val="16"/>
  </w:num>
  <w:num w:numId="21" w16cid:durableId="2144544959">
    <w:abstractNumId w:val="10"/>
  </w:num>
  <w:num w:numId="22" w16cid:durableId="2115593575">
    <w:abstractNumId w:val="12"/>
  </w:num>
  <w:num w:numId="23" w16cid:durableId="367679298">
    <w:abstractNumId w:val="4"/>
  </w:num>
  <w:num w:numId="24" w16cid:durableId="12344630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35"/>
    <w:rsid w:val="00004938"/>
    <w:rsid w:val="00027867"/>
    <w:rsid w:val="00093C76"/>
    <w:rsid w:val="000D606E"/>
    <w:rsid w:val="000E116F"/>
    <w:rsid w:val="000F5D71"/>
    <w:rsid w:val="00100F8D"/>
    <w:rsid w:val="00107D8D"/>
    <w:rsid w:val="001206E7"/>
    <w:rsid w:val="00134521"/>
    <w:rsid w:val="0013789B"/>
    <w:rsid w:val="00150388"/>
    <w:rsid w:val="00160137"/>
    <w:rsid w:val="00174127"/>
    <w:rsid w:val="00181CF3"/>
    <w:rsid w:val="0019309E"/>
    <w:rsid w:val="001B72B8"/>
    <w:rsid w:val="001D0A84"/>
    <w:rsid w:val="001F61CA"/>
    <w:rsid w:val="001F7362"/>
    <w:rsid w:val="00220659"/>
    <w:rsid w:val="00224BBA"/>
    <w:rsid w:val="002273A6"/>
    <w:rsid w:val="002329EB"/>
    <w:rsid w:val="00241443"/>
    <w:rsid w:val="00243736"/>
    <w:rsid w:val="0024729B"/>
    <w:rsid w:val="002740C3"/>
    <w:rsid w:val="00276853"/>
    <w:rsid w:val="0028324A"/>
    <w:rsid w:val="002B24E9"/>
    <w:rsid w:val="002B6327"/>
    <w:rsid w:val="00373B9C"/>
    <w:rsid w:val="00380154"/>
    <w:rsid w:val="003846BE"/>
    <w:rsid w:val="00384BA3"/>
    <w:rsid w:val="00397268"/>
    <w:rsid w:val="003A0606"/>
    <w:rsid w:val="003B04A3"/>
    <w:rsid w:val="003C15D8"/>
    <w:rsid w:val="003F46CD"/>
    <w:rsid w:val="00403BB3"/>
    <w:rsid w:val="00417819"/>
    <w:rsid w:val="00440F80"/>
    <w:rsid w:val="00441488"/>
    <w:rsid w:val="00444D62"/>
    <w:rsid w:val="004535BC"/>
    <w:rsid w:val="00467300"/>
    <w:rsid w:val="00471541"/>
    <w:rsid w:val="004D6058"/>
    <w:rsid w:val="004E3A04"/>
    <w:rsid w:val="004E74B7"/>
    <w:rsid w:val="005128DC"/>
    <w:rsid w:val="005337FF"/>
    <w:rsid w:val="00541C2D"/>
    <w:rsid w:val="005473F0"/>
    <w:rsid w:val="005561AA"/>
    <w:rsid w:val="005625AC"/>
    <w:rsid w:val="005703AF"/>
    <w:rsid w:val="005F0CE0"/>
    <w:rsid w:val="005F3A07"/>
    <w:rsid w:val="005F70AA"/>
    <w:rsid w:val="00613B82"/>
    <w:rsid w:val="00625AA0"/>
    <w:rsid w:val="0065039B"/>
    <w:rsid w:val="006609E8"/>
    <w:rsid w:val="00672C66"/>
    <w:rsid w:val="006C7005"/>
    <w:rsid w:val="00720890"/>
    <w:rsid w:val="007314F8"/>
    <w:rsid w:val="007436D5"/>
    <w:rsid w:val="007904F1"/>
    <w:rsid w:val="007A40B0"/>
    <w:rsid w:val="007A61FA"/>
    <w:rsid w:val="0085600F"/>
    <w:rsid w:val="00863D20"/>
    <w:rsid w:val="00897559"/>
    <w:rsid w:val="008B414C"/>
    <w:rsid w:val="008C4873"/>
    <w:rsid w:val="008E2156"/>
    <w:rsid w:val="008F4FB8"/>
    <w:rsid w:val="00922794"/>
    <w:rsid w:val="009321C4"/>
    <w:rsid w:val="009342BD"/>
    <w:rsid w:val="00945EAD"/>
    <w:rsid w:val="00957708"/>
    <w:rsid w:val="009C0B02"/>
    <w:rsid w:val="009D0A4A"/>
    <w:rsid w:val="009D36BA"/>
    <w:rsid w:val="009E2FB0"/>
    <w:rsid w:val="00A06539"/>
    <w:rsid w:val="00A57521"/>
    <w:rsid w:val="00A93551"/>
    <w:rsid w:val="00AD6EC1"/>
    <w:rsid w:val="00AE5A99"/>
    <w:rsid w:val="00AF036A"/>
    <w:rsid w:val="00B135B0"/>
    <w:rsid w:val="00B87AC3"/>
    <w:rsid w:val="00BC04B5"/>
    <w:rsid w:val="00BE07A4"/>
    <w:rsid w:val="00C04377"/>
    <w:rsid w:val="00C07029"/>
    <w:rsid w:val="00C159C4"/>
    <w:rsid w:val="00C354E3"/>
    <w:rsid w:val="00C90AAD"/>
    <w:rsid w:val="00C9200D"/>
    <w:rsid w:val="00CA33EB"/>
    <w:rsid w:val="00CB0335"/>
    <w:rsid w:val="00CD0DFB"/>
    <w:rsid w:val="00CD36B7"/>
    <w:rsid w:val="00CD75C6"/>
    <w:rsid w:val="00CF74AF"/>
    <w:rsid w:val="00D115C7"/>
    <w:rsid w:val="00D45EEB"/>
    <w:rsid w:val="00D5629A"/>
    <w:rsid w:val="00D62A4F"/>
    <w:rsid w:val="00D72376"/>
    <w:rsid w:val="00D7561E"/>
    <w:rsid w:val="00D81C55"/>
    <w:rsid w:val="00D96D2F"/>
    <w:rsid w:val="00DA00B1"/>
    <w:rsid w:val="00DB1382"/>
    <w:rsid w:val="00DD2354"/>
    <w:rsid w:val="00DD4D6A"/>
    <w:rsid w:val="00DD6EA5"/>
    <w:rsid w:val="00DF5280"/>
    <w:rsid w:val="00E13CC4"/>
    <w:rsid w:val="00E30F8C"/>
    <w:rsid w:val="00E32921"/>
    <w:rsid w:val="00E63DB4"/>
    <w:rsid w:val="00E83A4A"/>
    <w:rsid w:val="00ED2025"/>
    <w:rsid w:val="00EF4325"/>
    <w:rsid w:val="00EF5749"/>
    <w:rsid w:val="00F561A3"/>
    <w:rsid w:val="00F73E1C"/>
    <w:rsid w:val="00F9521D"/>
    <w:rsid w:val="00FE16C5"/>
    <w:rsid w:val="00FE5601"/>
    <w:rsid w:val="00FE74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86326"/>
  <w15:docId w15:val="{19182D1F-2034-6947-90DE-98C96352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uiPriority w:val="9"/>
    <w:semiHidden/>
    <w:unhideWhenUsed/>
    <w:qFormat/>
    <w:rsid w:val="00CB033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RA Table"/>
    <w:basedOn w:val="TableNormal"/>
    <w:uiPriority w:val="39"/>
    <w:rsid w:val="00CB033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0335"/>
    <w:pPr>
      <w:tabs>
        <w:tab w:val="center" w:pos="4513"/>
        <w:tab w:val="right" w:pos="9026"/>
      </w:tabs>
    </w:pPr>
  </w:style>
  <w:style w:type="character" w:customStyle="1" w:styleId="HeaderChar">
    <w:name w:val="Header Char"/>
    <w:basedOn w:val="DefaultParagraphFont"/>
    <w:link w:val="Header"/>
    <w:uiPriority w:val="99"/>
    <w:rsid w:val="00CB0335"/>
    <w:rPr>
      <w:rFonts w:eastAsiaTheme="minorEastAsia"/>
    </w:rPr>
  </w:style>
  <w:style w:type="paragraph" w:styleId="Footer">
    <w:name w:val="footer"/>
    <w:basedOn w:val="Normal"/>
    <w:link w:val="FooterChar"/>
    <w:uiPriority w:val="99"/>
    <w:unhideWhenUsed/>
    <w:rsid w:val="00CB0335"/>
    <w:pPr>
      <w:tabs>
        <w:tab w:val="center" w:pos="4513"/>
        <w:tab w:val="right" w:pos="9026"/>
      </w:tabs>
    </w:pPr>
  </w:style>
  <w:style w:type="character" w:customStyle="1" w:styleId="FooterChar">
    <w:name w:val="Footer Char"/>
    <w:basedOn w:val="DefaultParagraphFont"/>
    <w:link w:val="Footer"/>
    <w:uiPriority w:val="99"/>
    <w:rsid w:val="00CB0335"/>
    <w:rPr>
      <w:rFonts w:eastAsiaTheme="minorEastAsia"/>
    </w:rPr>
  </w:style>
  <w:style w:type="character" w:customStyle="1" w:styleId="Heading2Char">
    <w:name w:val="Heading 2 Char"/>
    <w:basedOn w:val="DefaultParagraphFont"/>
    <w:link w:val="Heading2"/>
    <w:uiPriority w:val="9"/>
    <w:semiHidden/>
    <w:rsid w:val="00CB033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614857">
      <w:bodyDiv w:val="1"/>
      <w:marLeft w:val="0"/>
      <w:marRight w:val="0"/>
      <w:marTop w:val="0"/>
      <w:marBottom w:val="0"/>
      <w:divBdr>
        <w:top w:val="none" w:sz="0" w:space="0" w:color="auto"/>
        <w:left w:val="none" w:sz="0" w:space="0" w:color="auto"/>
        <w:bottom w:val="none" w:sz="0" w:space="0" w:color="auto"/>
        <w:right w:val="none" w:sz="0" w:space="0" w:color="auto"/>
      </w:divBdr>
    </w:div>
    <w:div w:id="1366633763">
      <w:bodyDiv w:val="1"/>
      <w:marLeft w:val="0"/>
      <w:marRight w:val="0"/>
      <w:marTop w:val="0"/>
      <w:marBottom w:val="0"/>
      <w:divBdr>
        <w:top w:val="none" w:sz="0" w:space="0" w:color="auto"/>
        <w:left w:val="none" w:sz="0" w:space="0" w:color="auto"/>
        <w:bottom w:val="none" w:sz="0" w:space="0" w:color="auto"/>
        <w:right w:val="none" w:sz="0" w:space="0" w:color="auto"/>
      </w:divBdr>
    </w:div>
    <w:div w:id="1545604151">
      <w:bodyDiv w:val="1"/>
      <w:marLeft w:val="0"/>
      <w:marRight w:val="0"/>
      <w:marTop w:val="0"/>
      <w:marBottom w:val="0"/>
      <w:divBdr>
        <w:top w:val="none" w:sz="0" w:space="0" w:color="auto"/>
        <w:left w:val="none" w:sz="0" w:space="0" w:color="auto"/>
        <w:bottom w:val="none" w:sz="0" w:space="0" w:color="auto"/>
        <w:right w:val="none" w:sz="0" w:space="0" w:color="auto"/>
      </w:divBdr>
      <w:divsChild>
        <w:div w:id="612176853">
          <w:marLeft w:val="0"/>
          <w:marRight w:val="0"/>
          <w:marTop w:val="0"/>
          <w:marBottom w:val="0"/>
          <w:divBdr>
            <w:top w:val="none" w:sz="0" w:space="0" w:color="auto"/>
            <w:left w:val="none" w:sz="0" w:space="0" w:color="auto"/>
            <w:bottom w:val="none" w:sz="0" w:space="0" w:color="auto"/>
            <w:right w:val="none" w:sz="0" w:space="0" w:color="auto"/>
          </w:divBdr>
          <w:divsChild>
            <w:div w:id="2030256404">
              <w:marLeft w:val="0"/>
              <w:marRight w:val="0"/>
              <w:marTop w:val="0"/>
              <w:marBottom w:val="0"/>
              <w:divBdr>
                <w:top w:val="none" w:sz="0" w:space="0" w:color="auto"/>
                <w:left w:val="none" w:sz="0" w:space="0" w:color="auto"/>
                <w:bottom w:val="none" w:sz="0" w:space="0" w:color="auto"/>
                <w:right w:val="none" w:sz="0" w:space="0" w:color="auto"/>
              </w:divBdr>
              <w:divsChild>
                <w:div w:id="187917979">
                  <w:marLeft w:val="0"/>
                  <w:marRight w:val="0"/>
                  <w:marTop w:val="0"/>
                  <w:marBottom w:val="0"/>
                  <w:divBdr>
                    <w:top w:val="none" w:sz="0" w:space="0" w:color="auto"/>
                    <w:left w:val="none" w:sz="0" w:space="0" w:color="auto"/>
                    <w:bottom w:val="none" w:sz="0" w:space="0" w:color="auto"/>
                    <w:right w:val="none" w:sz="0" w:space="0" w:color="auto"/>
                  </w:divBdr>
                  <w:divsChild>
                    <w:div w:id="6956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850">
      <w:bodyDiv w:val="1"/>
      <w:marLeft w:val="0"/>
      <w:marRight w:val="0"/>
      <w:marTop w:val="0"/>
      <w:marBottom w:val="0"/>
      <w:divBdr>
        <w:top w:val="none" w:sz="0" w:space="0" w:color="auto"/>
        <w:left w:val="none" w:sz="0" w:space="0" w:color="auto"/>
        <w:bottom w:val="none" w:sz="0" w:space="0" w:color="auto"/>
        <w:right w:val="none" w:sz="0" w:space="0" w:color="auto"/>
      </w:divBdr>
      <w:divsChild>
        <w:div w:id="927270522">
          <w:marLeft w:val="0"/>
          <w:marRight w:val="0"/>
          <w:marTop w:val="0"/>
          <w:marBottom w:val="0"/>
          <w:divBdr>
            <w:top w:val="none" w:sz="0" w:space="0" w:color="auto"/>
            <w:left w:val="none" w:sz="0" w:space="0" w:color="auto"/>
            <w:bottom w:val="none" w:sz="0" w:space="0" w:color="auto"/>
            <w:right w:val="none" w:sz="0" w:space="0" w:color="auto"/>
          </w:divBdr>
          <w:divsChild>
            <w:div w:id="1637443910">
              <w:marLeft w:val="0"/>
              <w:marRight w:val="0"/>
              <w:marTop w:val="0"/>
              <w:marBottom w:val="0"/>
              <w:divBdr>
                <w:top w:val="none" w:sz="0" w:space="0" w:color="auto"/>
                <w:left w:val="none" w:sz="0" w:space="0" w:color="auto"/>
                <w:bottom w:val="none" w:sz="0" w:space="0" w:color="auto"/>
                <w:right w:val="none" w:sz="0" w:space="0" w:color="auto"/>
              </w:divBdr>
              <w:divsChild>
                <w:div w:id="1579823530">
                  <w:marLeft w:val="0"/>
                  <w:marRight w:val="0"/>
                  <w:marTop w:val="0"/>
                  <w:marBottom w:val="0"/>
                  <w:divBdr>
                    <w:top w:val="none" w:sz="0" w:space="0" w:color="auto"/>
                    <w:left w:val="none" w:sz="0" w:space="0" w:color="auto"/>
                    <w:bottom w:val="none" w:sz="0" w:space="0" w:color="auto"/>
                    <w:right w:val="none" w:sz="0" w:space="0" w:color="auto"/>
                  </w:divBdr>
                  <w:divsChild>
                    <w:div w:id="4420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Miller</dc:creator>
  <cp:keywords/>
  <dc:description/>
  <cp:lastModifiedBy>SAVILE-SWA SAVILE</cp:lastModifiedBy>
  <cp:revision>13</cp:revision>
  <cp:lastPrinted>2022-02-17T08:08:00Z</cp:lastPrinted>
  <dcterms:created xsi:type="dcterms:W3CDTF">2022-02-17T08:08:00Z</dcterms:created>
  <dcterms:modified xsi:type="dcterms:W3CDTF">2025-01-21T00:53:00Z</dcterms:modified>
</cp:coreProperties>
</file>